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6" w:type="pct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"/>
        <w:gridCol w:w="28"/>
        <w:gridCol w:w="403"/>
        <w:gridCol w:w="423"/>
        <w:gridCol w:w="425"/>
        <w:gridCol w:w="250"/>
        <w:gridCol w:w="177"/>
        <w:gridCol w:w="304"/>
        <w:gridCol w:w="123"/>
        <w:gridCol w:w="567"/>
        <w:gridCol w:w="500"/>
        <w:gridCol w:w="65"/>
        <w:gridCol w:w="433"/>
        <w:gridCol w:w="134"/>
        <w:gridCol w:w="485"/>
        <w:gridCol w:w="82"/>
        <w:gridCol w:w="481"/>
        <w:gridCol w:w="84"/>
        <w:gridCol w:w="479"/>
        <w:gridCol w:w="88"/>
        <w:gridCol w:w="485"/>
        <w:gridCol w:w="82"/>
        <w:gridCol w:w="485"/>
        <w:gridCol w:w="82"/>
        <w:gridCol w:w="449"/>
        <w:gridCol w:w="119"/>
        <w:gridCol w:w="449"/>
        <w:gridCol w:w="116"/>
        <w:gridCol w:w="451"/>
        <w:gridCol w:w="119"/>
        <w:gridCol w:w="446"/>
        <w:gridCol w:w="121"/>
        <w:gridCol w:w="302"/>
        <w:gridCol w:w="263"/>
        <w:gridCol w:w="528"/>
        <w:gridCol w:w="37"/>
        <w:gridCol w:w="129"/>
        <w:gridCol w:w="252"/>
        <w:gridCol w:w="183"/>
        <w:gridCol w:w="15"/>
      </w:tblGrid>
      <w:tr w:rsidR="00453904" w14:paraId="03BFF1CA" w14:textId="77777777" w:rsidTr="001779AB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A52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4923" w:type="pct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BE806" w14:textId="77777777" w:rsidR="00453904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ANEXO N° 07</w:t>
            </w:r>
          </w:p>
          <w:p w14:paraId="79711F05" w14:textId="77777777" w:rsidR="00453904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CARTA AUTORIZACIÓN</w:t>
            </w:r>
          </w:p>
        </w:tc>
      </w:tr>
      <w:tr w:rsidR="00453904" w14:paraId="1C1E8DF4" w14:textId="77777777" w:rsidTr="001779AB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864E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4923" w:type="pct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C59D1" w14:textId="77777777" w:rsidR="00453904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(Para el pago con abonos en la cuenta bancaria del proveedor)</w:t>
            </w:r>
          </w:p>
        </w:tc>
      </w:tr>
      <w:tr w:rsidR="00453904" w14:paraId="0339FBF2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9A1D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D2786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031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E5BA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19F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4F692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41BF3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11C1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0282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0382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80D8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D006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5B7B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3C0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C7E89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F04C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6B97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6923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3ABA9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D32E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6D72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3561C4F3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2C8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5165" w14:textId="77777777" w:rsidR="00453904" w:rsidRDefault="00B46D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Lima,</w:t>
            </w:r>
          </w:p>
        </w:tc>
        <w:tc>
          <w:tcPr>
            <w:tcW w:w="160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4F876D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447B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DB1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6C09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44D9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1FC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4286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0D16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C8F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8D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FB0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828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45D9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5B8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30CF5C25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6AA2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7FD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8E1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B6B2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7B1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220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411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C64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711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CE1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DB1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C49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C5E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A62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F65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4F1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AC8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617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97B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B81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945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294CF2DF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B436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3B02" w14:textId="3883814E" w:rsidR="00453904" w:rsidRDefault="004C361F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Sres.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88D4" w14:textId="77777777" w:rsidR="00453904" w:rsidRDefault="00453904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0355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B750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2CF6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BC59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7A26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D925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5C5F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92FD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ABA7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2B45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A473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93F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297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D586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7116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392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5C2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75E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C361F" w14:paraId="13FA73FB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0C8A" w14:textId="77777777" w:rsidR="004C361F" w:rsidRDefault="004C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77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38C3" w14:textId="77777777" w:rsidR="00667F8A" w:rsidRDefault="00667F8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  <w:r w:rsidR="004C361F" w:rsidRPr="004C361F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NSTITUTO TECNOLOGICO DE LA PRODUCCION</w:t>
            </w:r>
          </w:p>
          <w:p w14:paraId="4540F5AD" w14:textId="570CB51F" w:rsidR="004C361F" w:rsidRDefault="004C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4C361F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B9AD" w14:textId="77777777" w:rsidR="004C361F" w:rsidRDefault="004C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0BCC" w14:textId="77777777" w:rsidR="004C361F" w:rsidRDefault="004C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64CD" w14:textId="77777777" w:rsidR="004C361F" w:rsidRDefault="004C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088E" w14:textId="77777777" w:rsidR="004C361F" w:rsidRDefault="004C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01A3" w14:textId="77777777" w:rsidR="004C361F" w:rsidRDefault="004C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79B9" w14:textId="77777777" w:rsidR="004C361F" w:rsidRDefault="004C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67D3" w14:textId="77777777" w:rsidR="004C361F" w:rsidRDefault="004C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FDA4" w14:textId="77777777" w:rsidR="004C361F" w:rsidRDefault="004C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5D4F" w14:textId="77777777" w:rsidR="004C361F" w:rsidRDefault="004C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8CA5" w14:textId="77777777" w:rsidR="004C361F" w:rsidRDefault="004C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54107952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F2D2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4472" w14:textId="77777777" w:rsidR="00453904" w:rsidRDefault="00B46D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Presente.-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A174" w14:textId="77777777" w:rsidR="00453904" w:rsidRDefault="00453904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C964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CA89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AF01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8CE9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8E6C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C5E3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6AA8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9D06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E1E5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EB8E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668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140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BD4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7FA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CCE2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E22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BDA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73DEB2A0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2DD6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2590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CF58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2820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4691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F4BB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6B6C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DEA3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D13C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DBCB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AAEE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1812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3971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61CA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760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9BE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550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567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EF2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199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8EF3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60A4D9B1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A6BA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77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F820" w14:textId="77777777" w:rsidR="00453904" w:rsidRDefault="00B46DB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Asunto: Autorización para el pago con abonos en cuenta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B334" w14:textId="77777777" w:rsidR="00453904" w:rsidRDefault="0045390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819F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7F4A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FB2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9C4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F22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2373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BA7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A5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C163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3134A48F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3644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95C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0E8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1859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CBA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82E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BB1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DE3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7F7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5E8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7BB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580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D22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7643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B13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8D9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7DB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28A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36D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70B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BBD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0126C4B5" w14:textId="77777777" w:rsidTr="001779AB">
        <w:trPr>
          <w:trHeight w:val="645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D532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3" w:type="pct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4B16F" w14:textId="77777777" w:rsidR="00453904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Por medio de la presente, comunico a Usted que el número de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CÓDIGO DE CUENTA INTERBANCARIO (CCI)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que consta de (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20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NUMEROS) es:</w:t>
            </w:r>
          </w:p>
          <w:p w14:paraId="4E67DA19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53904" w14:paraId="1B486FFE" w14:textId="77777777" w:rsidTr="004C361F">
        <w:trPr>
          <w:gridBefore w:val="1"/>
          <w:gridAfter w:val="1"/>
          <w:wBefore w:w="64" w:type="pct"/>
          <w:wAfter w:w="7" w:type="pct"/>
          <w:trHeight w:val="645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54FC24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59C740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3D9CD7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B6E5F4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A0B987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FA3B7F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C94D9A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B2FE4F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D31616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03075B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3E2532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5C1D0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890973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3C6627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27DD28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5C0C17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48AFE9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916A85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B020DF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E9D976" w14:textId="77777777" w:rsidR="00453904" w:rsidRDefault="00453904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453904" w14:paraId="6DACB66D" w14:textId="77777777" w:rsidTr="004C361F">
        <w:trPr>
          <w:gridBefore w:val="1"/>
          <w:gridAfter w:val="1"/>
          <w:wBefore w:w="64" w:type="pct"/>
          <w:wAfter w:w="7" w:type="pct"/>
          <w:trHeight w:val="450"/>
        </w:trPr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1AF2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F8E2E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E5381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638B4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A3E1C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A784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6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049CB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7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BDE98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8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2BA3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9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1CB74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06AB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7ACAF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71E5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1A22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702E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D743F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5F11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8E246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D5BC4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3ADA" w14:textId="77777777" w:rsidR="00453904" w:rsidRDefault="00B46DBA">
            <w:pPr>
              <w:jc w:val="center"/>
              <w:rPr>
                <w:rFonts w:ascii="Century Gothic" w:hAnsi="Century Gothic"/>
                <w:color w:val="000000"/>
                <w:sz w:val="12"/>
                <w:szCs w:val="12"/>
              </w:rPr>
            </w:pPr>
            <w:r>
              <w:rPr>
                <w:rFonts w:ascii="Century Gothic" w:hAnsi="Century Gothic"/>
                <w:color w:val="000000"/>
                <w:sz w:val="12"/>
                <w:szCs w:val="12"/>
              </w:rPr>
              <w:t>20</w:t>
            </w:r>
          </w:p>
        </w:tc>
      </w:tr>
      <w:tr w:rsidR="00453904" w14:paraId="47EB35D9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6FE8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D7F2" w14:textId="77777777" w:rsidR="00453904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PROVEEDOR: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2F62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C5F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E52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D5E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8C0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E09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672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37C2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D93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786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350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221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957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7496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521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882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D45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717CDD8D" w14:textId="77777777" w:rsidTr="001779AB">
        <w:trPr>
          <w:trHeight w:val="645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B10E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3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FE3D27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53904" w14:paraId="237FB989" w14:textId="77777777" w:rsidTr="001779AB">
        <w:trPr>
          <w:trHeight w:val="45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6900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923" w:type="pct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50BBA" w14:textId="77777777" w:rsidR="00453904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MX"/>
              </w:rPr>
              <w:t>(Indicar el nombre o razón social del proveedor titular de la cuenta)</w:t>
            </w:r>
          </w:p>
        </w:tc>
      </w:tr>
      <w:tr w:rsidR="00453904" w14:paraId="7969C637" w14:textId="77777777" w:rsidTr="004C361F">
        <w:trPr>
          <w:trHeight w:val="645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83E0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10A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90B1" w14:textId="77777777" w:rsidR="00453904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RUC N°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B9F4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62B5F5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EB5CA3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4D8A84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C7D7B9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ABB218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DC0D0D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ED6664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7DECC9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F1A86B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D7030F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9D4FC2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9A23D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D30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23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D81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6E1B700A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2058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BBA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5D1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256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D4E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73A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211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4602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607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8A3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C5B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AD83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3EA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74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AF0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A6B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AE2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D91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3A0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7BC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767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66D6095E" w14:textId="77777777" w:rsidTr="001779AB">
        <w:trPr>
          <w:trHeight w:val="645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292B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3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62213" w14:textId="77777777" w:rsidR="00453904" w:rsidRDefault="00B46D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Agradeciéndole se sirva disponer lo conveniente de manera que los pagos a nombre de mi representada sean abonados en la cuenta que corresponde al indicado CCI -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Cuenta de Ahorros en SOLES del BANCO:</w:t>
            </w:r>
          </w:p>
        </w:tc>
      </w:tr>
      <w:tr w:rsidR="00453904" w14:paraId="50AF4C49" w14:textId="77777777" w:rsidTr="004C361F">
        <w:trPr>
          <w:trHeight w:val="645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4C84" w14:textId="77777777" w:rsidR="00453904" w:rsidRDefault="00453904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36F9" w14:textId="77777777" w:rsidR="00453904" w:rsidRDefault="00B46DB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DEL BANCO:</w:t>
            </w:r>
          </w:p>
        </w:tc>
        <w:tc>
          <w:tcPr>
            <w:tcW w:w="345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7FD22F" w14:textId="77777777" w:rsidR="00453904" w:rsidRDefault="0045390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53904" w14:paraId="4BCF0E2D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65FB" w14:textId="77777777" w:rsidR="00453904" w:rsidRDefault="00453904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49B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C5B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6A5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F8C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939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97E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00D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21B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A13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306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3B5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0A23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CDE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49E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942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A4B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CBF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01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1BB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33B2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54D9E80A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BE5F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7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1D2D" w14:textId="77777777" w:rsidR="00453904" w:rsidRDefault="00B46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Atentamente,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18F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CE5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8B97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EB3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2C4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2EC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4D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D2B2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B60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043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7BD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5E6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DFA6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C6A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15B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57C8F67B" w14:textId="77777777" w:rsidTr="004C361F">
        <w:trPr>
          <w:trHeight w:val="30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9F13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74C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26D6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AE47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BE5A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F10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181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25C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AFF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758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404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6AB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B0B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261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AF4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007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2A8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21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F7D2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051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EA80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107957BD" w14:textId="77777777" w:rsidTr="004C361F">
        <w:trPr>
          <w:trHeight w:val="702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BF8C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54927" w14:textId="77777777" w:rsidR="00453904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s-MX"/>
              </w:rPr>
              <w:t>NOMBRE EN CASO DE REPRESENTANTE LEGAL</w:t>
            </w:r>
          </w:p>
          <w:p w14:paraId="4CE46191" w14:textId="77777777" w:rsidR="00453904" w:rsidRDefault="00B46DBA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MX"/>
              </w:rPr>
              <w:t>FIRMA</w:t>
            </w:r>
          </w:p>
        </w:tc>
        <w:tc>
          <w:tcPr>
            <w:tcW w:w="3718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7FD003" w14:textId="77777777" w:rsidR="00453904" w:rsidRDefault="00453904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0935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3BD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EEF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0C11839E" w14:textId="77777777" w:rsidTr="004C361F">
        <w:trPr>
          <w:trHeight w:val="315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AC61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D0F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6C4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B44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109D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496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684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76A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CECB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3CE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419C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04FE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5FE9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4D1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C80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3F0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003A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A7AF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ACA8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78D5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4803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53904" w14:paraId="7A56C863" w14:textId="77777777" w:rsidTr="004C361F">
        <w:trPr>
          <w:trHeight w:val="33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06CA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2451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DBFE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6B53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3701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F1EA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5B99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E243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EA7A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FE66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4BBF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BD2C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6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2936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C97F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CE8E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C0A7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A0CE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EC62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4A9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3EEB2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D816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53904" w14:paraId="764FB06F" w14:textId="77777777" w:rsidTr="004C361F">
        <w:trPr>
          <w:trHeight w:val="330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7CAB" w14:textId="77777777" w:rsidR="00453904" w:rsidRDefault="0045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8BF4" w14:textId="77777777" w:rsidR="00453904" w:rsidRDefault="0045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F5C5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5039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MX"/>
              </w:rPr>
            </w:pPr>
          </w:p>
        </w:tc>
        <w:tc>
          <w:tcPr>
            <w:tcW w:w="6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2556363" w14:textId="77777777" w:rsidR="00453904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MX"/>
              </w:rPr>
              <w:t>NOTA: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AE26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lang w:eastAsia="es-MX"/>
              </w:rPr>
            </w:pPr>
          </w:p>
        </w:tc>
        <w:tc>
          <w:tcPr>
            <w:tcW w:w="293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4BCC" w14:textId="77777777" w:rsidR="008626D2" w:rsidRDefault="00B46D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EL CCI DEBE ESTAR VINCULADO ÚNICAMENTE CON EL RUC</w:t>
            </w:r>
            <w:r w:rsidR="001779AB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 xml:space="preserve"> </w:t>
            </w:r>
            <w:r w:rsidR="008626D2" w:rsidRPr="008626D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20131369477</w:t>
            </w:r>
          </w:p>
          <w:p w14:paraId="7D6FB1D5" w14:textId="4D969EA9" w:rsidR="00453904" w:rsidRDefault="00862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  <w:r w:rsidRPr="008626D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  <w:t>INSTITUTO TECNOLOGICO DE LA PRODUCCION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23E7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C2192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B0E9" w14:textId="77777777" w:rsidR="00453904" w:rsidRDefault="004539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1779AB" w14:paraId="4BAED56D" w14:textId="77777777" w:rsidTr="004C361F">
        <w:trPr>
          <w:trHeight w:val="315"/>
        </w:trPr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114" w14:textId="77777777" w:rsidR="001779AB" w:rsidRDefault="0017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CF35" w14:textId="77777777" w:rsidR="001779AB" w:rsidRDefault="0017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82761" w14:textId="77777777" w:rsidR="001779AB" w:rsidRDefault="001779A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B8947" w14:textId="77777777" w:rsidR="001779AB" w:rsidRDefault="001779A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E6F36" w14:textId="77777777" w:rsidR="001779AB" w:rsidRDefault="001779A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D65B9" w14:textId="77777777" w:rsidR="001779AB" w:rsidRDefault="001779A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454D4" w14:textId="77777777" w:rsidR="001779AB" w:rsidRDefault="001779A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012" w:type="pct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F31E2" w14:textId="07406B49" w:rsidR="001779AB" w:rsidRDefault="001779A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96ED6" w14:textId="77777777" w:rsidR="001779AB" w:rsidRDefault="001779A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E95F" w14:textId="77777777" w:rsidR="001779AB" w:rsidRDefault="001779A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D3E9071" w14:textId="77777777" w:rsidR="00453904" w:rsidRDefault="00453904"/>
    <w:sectPr w:rsidR="00453904">
      <w:pgSz w:w="12240" w:h="15840"/>
      <w:pgMar w:top="1418" w:right="1134" w:bottom="1134" w:left="1134" w:header="11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B58C4" w14:textId="77777777" w:rsidR="0066237A" w:rsidRDefault="0066237A">
      <w:pPr>
        <w:spacing w:after="0" w:line="240" w:lineRule="auto"/>
      </w:pPr>
      <w:r>
        <w:separator/>
      </w:r>
    </w:p>
  </w:endnote>
  <w:endnote w:type="continuationSeparator" w:id="0">
    <w:p w14:paraId="50C5E046" w14:textId="77777777" w:rsidR="0066237A" w:rsidRDefault="0066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7D4CF" w14:textId="77777777" w:rsidR="0066237A" w:rsidRDefault="0066237A">
      <w:pPr>
        <w:spacing w:after="0" w:line="240" w:lineRule="auto"/>
      </w:pPr>
      <w:r>
        <w:separator/>
      </w:r>
    </w:p>
  </w:footnote>
  <w:footnote w:type="continuationSeparator" w:id="0">
    <w:p w14:paraId="33D50999" w14:textId="77777777" w:rsidR="0066237A" w:rsidRDefault="00662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5BA3"/>
    <w:multiLevelType w:val="hybridMultilevel"/>
    <w:tmpl w:val="841EE63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85DEE"/>
    <w:multiLevelType w:val="hybridMultilevel"/>
    <w:tmpl w:val="A05A17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04"/>
    <w:rsid w:val="001779AB"/>
    <w:rsid w:val="00344C80"/>
    <w:rsid w:val="00453904"/>
    <w:rsid w:val="004C361F"/>
    <w:rsid w:val="0066237A"/>
    <w:rsid w:val="00667F8A"/>
    <w:rsid w:val="008626D2"/>
    <w:rsid w:val="00B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317038A"/>
  <w15:chartTrackingRefBased/>
  <w15:docId w15:val="{9090C526-1856-4D60-B8A8-F6C158D4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RAQUEL HORNA ASTUDILLO</dc:creator>
  <cp:keywords/>
  <dc:description/>
  <cp:lastModifiedBy>López Talledo, Luis Eduardo</cp:lastModifiedBy>
  <cp:revision>2</cp:revision>
  <cp:lastPrinted>2022-06-22T19:43:00Z</cp:lastPrinted>
  <dcterms:created xsi:type="dcterms:W3CDTF">2022-07-15T00:37:00Z</dcterms:created>
  <dcterms:modified xsi:type="dcterms:W3CDTF">2022-07-15T00:37:00Z</dcterms:modified>
</cp:coreProperties>
</file>