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DAE7D" w14:textId="337BACD4" w:rsidR="00B4076B" w:rsidRPr="00062A09" w:rsidRDefault="00B4076B" w:rsidP="00062A09">
      <w:pPr>
        <w:pStyle w:val="Sinespaciado"/>
        <w:jc w:val="center"/>
        <w:rPr>
          <w:b/>
          <w:bCs/>
          <w:lang w:val="es-ES"/>
        </w:rPr>
      </w:pPr>
      <w:bookmarkStart w:id="0" w:name="_GoBack"/>
      <w:bookmarkEnd w:id="0"/>
      <w:r w:rsidRPr="00062A09">
        <w:rPr>
          <w:b/>
          <w:bCs/>
          <w:lang w:val="es-ES"/>
        </w:rPr>
        <w:t xml:space="preserve">ANEXO </w:t>
      </w:r>
      <w:r w:rsidR="00586DE3" w:rsidRPr="00062A09">
        <w:rPr>
          <w:b/>
          <w:bCs/>
          <w:lang w:val="es-ES"/>
        </w:rPr>
        <w:t>1</w:t>
      </w:r>
      <w:r w:rsidRPr="00062A09">
        <w:rPr>
          <w:b/>
          <w:bCs/>
          <w:lang w:val="es-ES"/>
        </w:rPr>
        <w:t>: PRÁCTICAS PROHIBIDAS</w:t>
      </w:r>
    </w:p>
    <w:p w14:paraId="7F85CD63" w14:textId="77777777" w:rsidR="00940511" w:rsidRPr="00535FDA" w:rsidRDefault="00940511" w:rsidP="00940511">
      <w:pPr>
        <w:widowControl w:val="0"/>
        <w:autoSpaceDE w:val="0"/>
        <w:autoSpaceDN w:val="0"/>
        <w:spacing w:after="0" w:line="120" w:lineRule="atLeast"/>
        <w:ind w:left="284" w:right="151"/>
        <w:jc w:val="center"/>
        <w:rPr>
          <w:rFonts w:eastAsia="Calibri" w:cstheme="minorHAnsi"/>
          <w:sz w:val="20"/>
          <w:szCs w:val="20"/>
          <w:lang w:val="es-ES"/>
        </w:rPr>
      </w:pPr>
    </w:p>
    <w:p w14:paraId="7536D863" w14:textId="107F02F1" w:rsidR="00B4076B" w:rsidRPr="00535FDA" w:rsidRDefault="00B4076B" w:rsidP="00940511">
      <w:pPr>
        <w:widowControl w:val="0"/>
        <w:spacing w:after="0" w:line="120" w:lineRule="atLeast"/>
        <w:jc w:val="both"/>
        <w:rPr>
          <w:rFonts w:cstheme="minorHAnsi"/>
          <w:sz w:val="20"/>
          <w:szCs w:val="20"/>
        </w:rPr>
      </w:pPr>
      <w:r w:rsidRPr="00535FDA">
        <w:rPr>
          <w:rFonts w:cstheme="minorHAnsi"/>
          <w:sz w:val="20"/>
          <w:szCs w:val="20"/>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535FDA">
        <w:rPr>
          <w:rFonts w:cstheme="minorHAnsi"/>
          <w:sz w:val="20"/>
          <w:szCs w:val="20"/>
        </w:rPr>
        <w:t>subconsultores</w:t>
      </w:r>
      <w:proofErr w:type="spellEnd"/>
      <w:r w:rsidRPr="00535FDA">
        <w:rPr>
          <w:rFonts w:cstheme="minorHAnsi"/>
          <w:sz w:val="20"/>
          <w:szCs w:val="20"/>
        </w:rPr>
        <w:t>, proveedores de servicios y concesionarios (incluidos sus respectivos funcionarios, empleados y representantes, ya sean sus atribuciones expresas o implícitas) observar los más altos niveles éticos y denunciar al Banco</w:t>
      </w:r>
      <w:r w:rsidR="00DF7644" w:rsidRPr="00535FDA">
        <w:rPr>
          <w:rFonts w:cstheme="minorHAnsi"/>
          <w:sz w:val="20"/>
          <w:szCs w:val="20"/>
        </w:rPr>
        <w:t xml:space="preserve"> (BID)</w:t>
      </w:r>
      <w:r w:rsidR="00377D8E" w:rsidRPr="00535FDA">
        <w:rPr>
          <w:rStyle w:val="Refdenotaalpie"/>
          <w:rFonts w:cstheme="minorHAnsi"/>
          <w:sz w:val="20"/>
          <w:szCs w:val="20"/>
        </w:rPr>
        <w:footnoteReference w:id="1"/>
      </w:r>
      <w:r w:rsidRPr="00535FDA">
        <w:rPr>
          <w:rFonts w:cstheme="minorHAnsi"/>
          <w:sz w:val="20"/>
          <w:szCs w:val="20"/>
        </w:rPr>
        <w:t xml:space="preserve">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19A30F86" w14:textId="77777777" w:rsidR="00624A9A" w:rsidRPr="00535FDA" w:rsidRDefault="00624A9A" w:rsidP="00940511">
      <w:pPr>
        <w:widowControl w:val="0"/>
        <w:spacing w:after="0" w:line="120" w:lineRule="atLeast"/>
        <w:jc w:val="both"/>
        <w:rPr>
          <w:rFonts w:cstheme="minorHAnsi"/>
          <w:sz w:val="20"/>
          <w:szCs w:val="20"/>
        </w:rPr>
      </w:pPr>
    </w:p>
    <w:p w14:paraId="41D1711B" w14:textId="7B9D1C77" w:rsidR="00B4076B" w:rsidRPr="00535FDA" w:rsidRDefault="00B4076B" w:rsidP="00F12A56">
      <w:pPr>
        <w:pStyle w:val="Prrafodelista"/>
        <w:numPr>
          <w:ilvl w:val="0"/>
          <w:numId w:val="40"/>
        </w:numPr>
        <w:spacing w:line="120" w:lineRule="atLeast"/>
        <w:ind w:left="284" w:hanging="284"/>
        <w:rPr>
          <w:rFonts w:asciiTheme="minorHAnsi" w:hAnsiTheme="minorHAnsi" w:cstheme="minorHAnsi"/>
          <w:sz w:val="20"/>
          <w:szCs w:val="20"/>
        </w:rPr>
      </w:pPr>
      <w:r w:rsidRPr="00535FDA">
        <w:rPr>
          <w:rFonts w:asciiTheme="minorHAnsi" w:hAnsiTheme="minorHAnsi" w:cstheme="minorHAnsi"/>
          <w:sz w:val="20"/>
          <w:szCs w:val="20"/>
        </w:rPr>
        <w:t>A efectos del cumplimiento de esta Política, el Banco define las expresiones que se indican a continuación:</w:t>
      </w:r>
    </w:p>
    <w:p w14:paraId="4EA518F0" w14:textId="57389C60" w:rsidR="00B4076B" w:rsidRPr="00535FDA" w:rsidRDefault="00B4076B" w:rsidP="00624A9A">
      <w:pPr>
        <w:pStyle w:val="Prrafodelista"/>
        <w:numPr>
          <w:ilvl w:val="5"/>
          <w:numId w:val="40"/>
        </w:numPr>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Una práctica corrupta consiste en ofrecer, dar, recibir, o solicitar, directa o indirectamente, cualquier cosa de valor para influenciar indebidamente las acciones de otra parte; </w:t>
      </w:r>
    </w:p>
    <w:p w14:paraId="48A59AFF" w14:textId="5326023F" w:rsidR="00B4076B" w:rsidRPr="00535FDA" w:rsidRDefault="00B4076B" w:rsidP="00624A9A">
      <w:pPr>
        <w:pStyle w:val="Prrafodelista"/>
        <w:numPr>
          <w:ilvl w:val="5"/>
          <w:numId w:val="40"/>
        </w:numPr>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4159CFCC" w14:textId="3FA80B9E" w:rsidR="00B4076B" w:rsidRPr="00535FDA" w:rsidRDefault="00B4076B" w:rsidP="00624A9A">
      <w:pPr>
        <w:pStyle w:val="Prrafodelista"/>
        <w:numPr>
          <w:ilvl w:val="5"/>
          <w:numId w:val="40"/>
        </w:numPr>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Una práctica coercitiva consiste en perjudicar o causar daño, o amenazar con perjudicar o causar daño, directa o indirectamente, a cualquier parte o a sus bienes para influenciar indebidamente las acciones de una parte; </w:t>
      </w:r>
    </w:p>
    <w:p w14:paraId="2CD28FFB" w14:textId="77777777" w:rsidR="00DF7644" w:rsidRPr="00535FDA" w:rsidRDefault="00DF7644" w:rsidP="00DF7644">
      <w:pPr>
        <w:pStyle w:val="Prrafodelista"/>
        <w:spacing w:before="0" w:line="120" w:lineRule="atLeast"/>
        <w:ind w:left="709" w:firstLine="0"/>
        <w:rPr>
          <w:rFonts w:asciiTheme="minorHAnsi" w:hAnsiTheme="minorHAnsi" w:cstheme="minorHAnsi"/>
          <w:sz w:val="20"/>
          <w:szCs w:val="20"/>
        </w:rPr>
      </w:pPr>
    </w:p>
    <w:p w14:paraId="7AAB3C63" w14:textId="119138CF" w:rsidR="00B4076B" w:rsidRPr="00535FDA" w:rsidRDefault="00B4076B" w:rsidP="00DF7644">
      <w:pPr>
        <w:pStyle w:val="Prrafodelista"/>
        <w:numPr>
          <w:ilvl w:val="5"/>
          <w:numId w:val="40"/>
        </w:numPr>
        <w:spacing w:before="0"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Una práctica colusoria es un acuerdo entre dos o más partes realizado con la intención de alcanzar un propósito inapropiado, lo que incluye influenciar en forma inapropiada las acciones de otra parte; </w:t>
      </w:r>
    </w:p>
    <w:p w14:paraId="0B3D29C8" w14:textId="77777777" w:rsidR="00DF7644" w:rsidRPr="00535FDA" w:rsidRDefault="00DF7644" w:rsidP="00DF7644">
      <w:pPr>
        <w:pStyle w:val="Prrafodelista"/>
        <w:spacing w:before="0" w:line="120" w:lineRule="atLeast"/>
        <w:ind w:left="709" w:firstLine="0"/>
        <w:rPr>
          <w:rFonts w:asciiTheme="minorHAnsi" w:hAnsiTheme="minorHAnsi" w:cstheme="minorHAnsi"/>
          <w:sz w:val="20"/>
          <w:szCs w:val="20"/>
        </w:rPr>
      </w:pPr>
    </w:p>
    <w:p w14:paraId="4A4304F3" w14:textId="613DD898" w:rsidR="00B4076B" w:rsidRPr="00535FDA" w:rsidRDefault="00B4076B" w:rsidP="00DF7644">
      <w:pPr>
        <w:pStyle w:val="Prrafodelista"/>
        <w:numPr>
          <w:ilvl w:val="5"/>
          <w:numId w:val="40"/>
        </w:numPr>
        <w:spacing w:before="0"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Una práctica obstructiva consiste en:</w:t>
      </w:r>
    </w:p>
    <w:p w14:paraId="1F8D15E7" w14:textId="3E8DBE2C" w:rsidR="00B4076B" w:rsidRPr="00535FDA" w:rsidRDefault="00B4076B" w:rsidP="00DF7644">
      <w:pPr>
        <w:pStyle w:val="Prrafodelista"/>
        <w:numPr>
          <w:ilvl w:val="0"/>
          <w:numId w:val="42"/>
        </w:numPr>
        <w:spacing w:before="0" w:line="120" w:lineRule="atLeast"/>
        <w:rPr>
          <w:rFonts w:asciiTheme="minorHAnsi" w:hAnsiTheme="minorHAnsi" w:cstheme="minorHAnsi"/>
          <w:sz w:val="20"/>
          <w:szCs w:val="20"/>
        </w:rPr>
      </w:pPr>
      <w:r w:rsidRPr="00535FDA">
        <w:rPr>
          <w:rFonts w:asciiTheme="minorHAnsi" w:hAnsiTheme="minorHAnsi" w:cstheme="minorHAnsi"/>
          <w:sz w:val="20"/>
          <w:szCs w:val="20"/>
        </w:rPr>
        <w:t xml:space="preserve">destruir, falsificar, alterar u ocultar evidencia significativa para una investigación del Grupo BID, o realizar declaraciones falsas ante los investigadores con la intención de impedir una investigación del Grupo BID; </w:t>
      </w:r>
    </w:p>
    <w:p w14:paraId="2C5AD864" w14:textId="57D213FD" w:rsidR="000F3DF0" w:rsidRPr="00535FDA" w:rsidRDefault="00624A9A" w:rsidP="00DF7644">
      <w:pPr>
        <w:tabs>
          <w:tab w:val="left" w:pos="851"/>
        </w:tabs>
        <w:spacing w:after="0" w:line="120" w:lineRule="atLeast"/>
        <w:ind w:left="1134" w:hanging="399"/>
        <w:rPr>
          <w:rFonts w:cstheme="minorHAnsi"/>
          <w:sz w:val="20"/>
          <w:szCs w:val="20"/>
        </w:rPr>
      </w:pPr>
      <w:r w:rsidRPr="00535FDA">
        <w:rPr>
          <w:rFonts w:cstheme="minorHAnsi"/>
          <w:sz w:val="20"/>
          <w:szCs w:val="20"/>
        </w:rPr>
        <w:t xml:space="preserve">(ii)   </w:t>
      </w:r>
      <w:r w:rsidR="00B4076B" w:rsidRPr="00535FDA">
        <w:rPr>
          <w:rFonts w:cstheme="minorHAnsi"/>
          <w:sz w:val="20"/>
          <w:szCs w:val="20"/>
        </w:rPr>
        <w:t>amenazar, hostigar o intimidar a cualquier parte para impedir que divulgue su conocimiento de asuntos que son importantes para una investigación del Grupo BID o que prosiga con la investigación; o</w:t>
      </w:r>
    </w:p>
    <w:p w14:paraId="36DB1722" w14:textId="2BDE7799" w:rsidR="000F3DF0" w:rsidRPr="00535FDA" w:rsidRDefault="00624A9A" w:rsidP="00DF7644">
      <w:pPr>
        <w:widowControl w:val="0"/>
        <w:spacing w:after="0" w:line="120" w:lineRule="atLeast"/>
        <w:ind w:left="1134" w:hanging="567"/>
        <w:jc w:val="both"/>
        <w:rPr>
          <w:rFonts w:cstheme="minorHAnsi"/>
          <w:sz w:val="20"/>
          <w:szCs w:val="20"/>
        </w:rPr>
      </w:pPr>
      <w:r w:rsidRPr="00535FDA">
        <w:rPr>
          <w:rFonts w:cstheme="minorHAnsi"/>
          <w:sz w:val="20"/>
          <w:szCs w:val="20"/>
        </w:rPr>
        <w:t xml:space="preserve">   </w:t>
      </w:r>
      <w:r w:rsidR="000F3DF0" w:rsidRPr="00535FDA">
        <w:rPr>
          <w:rFonts w:cstheme="minorHAnsi"/>
          <w:sz w:val="20"/>
          <w:szCs w:val="20"/>
        </w:rPr>
        <w:t>(</w:t>
      </w:r>
      <w:r w:rsidR="00B4076B" w:rsidRPr="00535FDA">
        <w:rPr>
          <w:rFonts w:cstheme="minorHAnsi"/>
          <w:sz w:val="20"/>
          <w:szCs w:val="20"/>
        </w:rPr>
        <w:t xml:space="preserve">iii) actos realizados con la intención de impedir el ejercicio de los derechos contractuales de auditoría e inspección del Grupo BID previstos en el párrafo (f) de abajo, o sus derechos de acceso a la información; y </w:t>
      </w:r>
    </w:p>
    <w:p w14:paraId="6F6CF6C5" w14:textId="77777777" w:rsidR="00F12A56" w:rsidRPr="00535FDA" w:rsidRDefault="00F12A56" w:rsidP="00940511">
      <w:pPr>
        <w:widowControl w:val="0"/>
        <w:spacing w:after="0" w:line="120" w:lineRule="atLeast"/>
        <w:ind w:left="1134" w:hanging="567"/>
        <w:jc w:val="both"/>
        <w:rPr>
          <w:rFonts w:cstheme="minorHAnsi"/>
          <w:sz w:val="20"/>
          <w:szCs w:val="20"/>
        </w:rPr>
      </w:pPr>
    </w:p>
    <w:p w14:paraId="240EF89E" w14:textId="38294784" w:rsidR="000F3DF0" w:rsidRPr="00535FDA" w:rsidRDefault="00B4076B" w:rsidP="004E27B4">
      <w:pPr>
        <w:widowControl w:val="0"/>
        <w:tabs>
          <w:tab w:val="left" w:pos="567"/>
        </w:tabs>
        <w:spacing w:after="0" w:line="120" w:lineRule="atLeast"/>
        <w:ind w:left="709" w:hanging="425"/>
        <w:jc w:val="both"/>
        <w:rPr>
          <w:rFonts w:cstheme="minorHAnsi"/>
          <w:sz w:val="20"/>
          <w:szCs w:val="20"/>
        </w:rPr>
      </w:pPr>
      <w:r w:rsidRPr="00535FDA">
        <w:rPr>
          <w:rFonts w:cstheme="minorHAnsi"/>
          <w:sz w:val="20"/>
          <w:szCs w:val="20"/>
        </w:rPr>
        <w:t xml:space="preserve">(vi) </w:t>
      </w:r>
      <w:r w:rsidR="000F3DF0" w:rsidRPr="00535FDA">
        <w:rPr>
          <w:rFonts w:cstheme="minorHAnsi"/>
          <w:sz w:val="20"/>
          <w:szCs w:val="20"/>
        </w:rPr>
        <w:t xml:space="preserve"> </w:t>
      </w:r>
      <w:r w:rsidRPr="00535FDA">
        <w:rPr>
          <w:rFonts w:cstheme="minorHAnsi"/>
          <w:sz w:val="20"/>
          <w:szCs w:val="20"/>
        </w:rPr>
        <w:t>La apropiación indebida consiste en el uso de fondos o recursos del Grupo BID para un propósito indebido o para un propósito no autorizado, cometido de forma intencional o por negligencia grave.</w:t>
      </w:r>
    </w:p>
    <w:p w14:paraId="22A97423" w14:textId="77777777" w:rsidR="00F12A56" w:rsidRPr="00535FDA" w:rsidRDefault="00F12A56" w:rsidP="00F12A56">
      <w:pPr>
        <w:widowControl w:val="0"/>
        <w:tabs>
          <w:tab w:val="left" w:pos="567"/>
        </w:tabs>
        <w:spacing w:after="0" w:line="120" w:lineRule="atLeast"/>
        <w:ind w:left="1134" w:hanging="425"/>
        <w:jc w:val="both"/>
        <w:rPr>
          <w:rFonts w:cstheme="minorHAnsi"/>
          <w:sz w:val="20"/>
          <w:szCs w:val="20"/>
        </w:rPr>
      </w:pPr>
    </w:p>
    <w:p w14:paraId="037C15A4" w14:textId="31498DAB" w:rsidR="000F3DF0" w:rsidRPr="00535FDA" w:rsidRDefault="00B4076B" w:rsidP="00940511">
      <w:pPr>
        <w:widowControl w:val="0"/>
        <w:tabs>
          <w:tab w:val="left" w:pos="567"/>
        </w:tabs>
        <w:spacing w:after="0" w:line="120" w:lineRule="atLeast"/>
        <w:ind w:left="284" w:hanging="284"/>
        <w:jc w:val="both"/>
        <w:rPr>
          <w:rFonts w:cstheme="minorHAnsi"/>
          <w:sz w:val="20"/>
          <w:szCs w:val="20"/>
        </w:rPr>
      </w:pPr>
      <w:r w:rsidRPr="00535FDA">
        <w:rPr>
          <w:rFonts w:cstheme="minorHAnsi"/>
          <w:sz w:val="20"/>
          <w:szCs w:val="20"/>
        </w:rPr>
        <w:t xml:space="preserve">(b) Si el Banco determina que cualquier firma, entidad o individuo actuando como oferente o </w:t>
      </w:r>
      <w:r w:rsidRPr="00535FDA">
        <w:rPr>
          <w:rFonts w:cstheme="minorHAnsi"/>
          <w:sz w:val="20"/>
          <w:szCs w:val="20"/>
        </w:rPr>
        <w:lastRenderedPageBreak/>
        <w:t xml:space="preserve">participando en una actividad financiada por el Banco incluidos, entre otros, solicitantes, oferentes, proveedores, contratistas, consultores, miembros del personal, subcontratistas, </w:t>
      </w:r>
      <w:proofErr w:type="spellStart"/>
      <w:r w:rsidRPr="00535FDA">
        <w:rPr>
          <w:rFonts w:cstheme="minorHAnsi"/>
          <w:sz w:val="20"/>
          <w:szCs w:val="20"/>
        </w:rPr>
        <w:t>subconsultores</w:t>
      </w:r>
      <w:proofErr w:type="spellEnd"/>
      <w:r w:rsidRPr="00535FDA">
        <w:rPr>
          <w:rFonts w:cstheme="minorHAnsi"/>
          <w:sz w:val="20"/>
          <w:szCs w:val="20"/>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000F3DF0" w:rsidRPr="00535FDA">
        <w:rPr>
          <w:rFonts w:cstheme="minorHAnsi"/>
          <w:sz w:val="20"/>
          <w:szCs w:val="20"/>
        </w:rPr>
        <w:t>:</w:t>
      </w:r>
    </w:p>
    <w:p w14:paraId="6DCCA6E5" w14:textId="77777777" w:rsidR="00F12A56" w:rsidRPr="00535FDA" w:rsidRDefault="00F12A56" w:rsidP="00940511">
      <w:pPr>
        <w:widowControl w:val="0"/>
        <w:tabs>
          <w:tab w:val="left" w:pos="567"/>
        </w:tabs>
        <w:spacing w:after="0" w:line="120" w:lineRule="atLeast"/>
        <w:ind w:left="284" w:hanging="284"/>
        <w:jc w:val="both"/>
        <w:rPr>
          <w:rFonts w:cstheme="minorHAnsi"/>
          <w:sz w:val="20"/>
          <w:szCs w:val="20"/>
        </w:rPr>
      </w:pPr>
    </w:p>
    <w:p w14:paraId="0DDA3AD4" w14:textId="25DF2740" w:rsidR="000F3DF0" w:rsidRPr="00535FDA" w:rsidRDefault="00B4076B" w:rsidP="00F12A56">
      <w:pPr>
        <w:pStyle w:val="Prrafodelista"/>
        <w:numPr>
          <w:ilvl w:val="0"/>
          <w:numId w:val="43"/>
        </w:numPr>
        <w:tabs>
          <w:tab w:val="left" w:pos="284"/>
        </w:tabs>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No financiar ninguna propuesta de adjudicación de un contrato para la adquisición de bienes o la contratación de obras financiadas por el Banco; </w:t>
      </w:r>
    </w:p>
    <w:p w14:paraId="7CF190FF" w14:textId="77777777" w:rsidR="00677DD2" w:rsidRPr="00535FDA" w:rsidRDefault="00677DD2" w:rsidP="00677DD2">
      <w:pPr>
        <w:pStyle w:val="Prrafodelista"/>
        <w:tabs>
          <w:tab w:val="left" w:pos="284"/>
        </w:tabs>
        <w:spacing w:line="120" w:lineRule="atLeast"/>
        <w:ind w:left="709" w:firstLine="0"/>
        <w:rPr>
          <w:rFonts w:asciiTheme="minorHAnsi" w:hAnsiTheme="minorHAnsi" w:cstheme="minorHAnsi"/>
          <w:sz w:val="20"/>
          <w:szCs w:val="20"/>
        </w:rPr>
      </w:pPr>
    </w:p>
    <w:p w14:paraId="5A547202" w14:textId="5111F5E0" w:rsidR="000F3DF0" w:rsidRPr="00535FDA" w:rsidRDefault="00F12A56" w:rsidP="00F12A56">
      <w:pPr>
        <w:spacing w:line="120" w:lineRule="atLeast"/>
        <w:ind w:left="709" w:hanging="425"/>
        <w:rPr>
          <w:rFonts w:cstheme="minorHAnsi"/>
          <w:sz w:val="20"/>
          <w:szCs w:val="20"/>
        </w:rPr>
      </w:pPr>
      <w:r w:rsidRPr="00535FDA">
        <w:rPr>
          <w:rFonts w:cstheme="minorHAnsi"/>
          <w:sz w:val="20"/>
          <w:szCs w:val="20"/>
        </w:rPr>
        <w:t xml:space="preserve">(ii)   </w:t>
      </w:r>
      <w:r w:rsidR="00B4076B" w:rsidRPr="00535FDA">
        <w:rPr>
          <w:rFonts w:cstheme="minorHAnsi"/>
          <w:sz w:val="20"/>
          <w:szCs w:val="20"/>
        </w:rPr>
        <w:t xml:space="preserve">Suspender los desembolsos de la operación, si se determina, en cualquier etapa, que un empleado, agencia o representante del Prestatario, el Organismo Ejecutor o el Organismo Contratante ha cometido una Práctica Prohibida; </w:t>
      </w:r>
    </w:p>
    <w:p w14:paraId="3835379F" w14:textId="5A54832B" w:rsidR="000F3DF0" w:rsidRPr="00535FDA" w:rsidRDefault="00B4076B" w:rsidP="00F12A56">
      <w:pPr>
        <w:widowControl w:val="0"/>
        <w:tabs>
          <w:tab w:val="left" w:pos="284"/>
        </w:tabs>
        <w:spacing w:after="0" w:line="120" w:lineRule="atLeast"/>
        <w:ind w:left="709" w:hanging="425"/>
        <w:jc w:val="both"/>
        <w:rPr>
          <w:rFonts w:cstheme="minorHAnsi"/>
          <w:sz w:val="20"/>
          <w:szCs w:val="20"/>
        </w:rPr>
      </w:pPr>
      <w:r w:rsidRPr="00535FDA">
        <w:rPr>
          <w:rFonts w:cstheme="minorHAnsi"/>
          <w:sz w:val="20"/>
          <w:szCs w:val="20"/>
        </w:rPr>
        <w:t xml:space="preserve">(iii) </w:t>
      </w:r>
      <w:r w:rsidR="00F12A56" w:rsidRPr="00535FDA">
        <w:rPr>
          <w:rFonts w:cstheme="minorHAnsi"/>
          <w:sz w:val="20"/>
          <w:szCs w:val="20"/>
        </w:rPr>
        <w:t xml:space="preserve"> </w:t>
      </w:r>
      <w:r w:rsidRPr="00535FDA">
        <w:rPr>
          <w:rFonts w:cstheme="minorHAnsi"/>
          <w:sz w:val="20"/>
          <w:szCs w:val="20"/>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w:t>
      </w:r>
      <w:r w:rsidR="000F3DF0" w:rsidRPr="00535FDA">
        <w:rPr>
          <w:rFonts w:cstheme="minorHAnsi"/>
          <w:sz w:val="20"/>
          <w:szCs w:val="20"/>
        </w:rPr>
        <w:t>ento</w:t>
      </w:r>
      <w:r w:rsidRPr="00535FDA">
        <w:rPr>
          <w:rFonts w:cstheme="minorHAnsi"/>
          <w:sz w:val="20"/>
          <w:szCs w:val="20"/>
        </w:rPr>
        <w:t xml:space="preserve"> de la comisión de la Práctica Prohibida) en un plazo que el Banco considere razonable; </w:t>
      </w:r>
    </w:p>
    <w:p w14:paraId="7738DE43" w14:textId="77777777" w:rsidR="00677DD2" w:rsidRPr="00535FDA" w:rsidRDefault="00677DD2" w:rsidP="00F12A56">
      <w:pPr>
        <w:widowControl w:val="0"/>
        <w:tabs>
          <w:tab w:val="left" w:pos="284"/>
        </w:tabs>
        <w:spacing w:after="0" w:line="120" w:lineRule="atLeast"/>
        <w:ind w:left="709" w:hanging="425"/>
        <w:jc w:val="both"/>
        <w:rPr>
          <w:rFonts w:cstheme="minorHAnsi"/>
          <w:sz w:val="20"/>
          <w:szCs w:val="20"/>
        </w:rPr>
      </w:pPr>
    </w:p>
    <w:p w14:paraId="43327A62" w14:textId="2223E0CD" w:rsidR="000F3DF0" w:rsidRPr="00535FDA" w:rsidRDefault="000F3DF0" w:rsidP="00F12A56">
      <w:pPr>
        <w:tabs>
          <w:tab w:val="left" w:pos="284"/>
        </w:tabs>
        <w:spacing w:line="120" w:lineRule="atLeast"/>
        <w:ind w:left="709" w:hanging="425"/>
        <w:jc w:val="both"/>
        <w:rPr>
          <w:rFonts w:cstheme="minorHAnsi"/>
          <w:sz w:val="20"/>
          <w:szCs w:val="20"/>
        </w:rPr>
      </w:pPr>
      <w:r w:rsidRPr="00535FDA">
        <w:rPr>
          <w:rFonts w:cstheme="minorHAnsi"/>
          <w:sz w:val="20"/>
          <w:szCs w:val="20"/>
        </w:rPr>
        <w:t xml:space="preserve">(iv)  </w:t>
      </w:r>
      <w:r w:rsidR="00B4076B" w:rsidRPr="00535FDA">
        <w:rPr>
          <w:rFonts w:cstheme="minorHAnsi"/>
          <w:sz w:val="20"/>
          <w:szCs w:val="20"/>
        </w:rPr>
        <w:t xml:space="preserve">Emitir una amonestación a la firma, entidad o individuo en el formato de una carta formal de censura por su conducta; </w:t>
      </w:r>
    </w:p>
    <w:p w14:paraId="7469A053" w14:textId="1B40F073" w:rsidR="000F3DF0" w:rsidRPr="00535FDA" w:rsidRDefault="00B4076B" w:rsidP="00F12A56">
      <w:pPr>
        <w:pStyle w:val="Prrafodelista"/>
        <w:numPr>
          <w:ilvl w:val="0"/>
          <w:numId w:val="44"/>
        </w:numPr>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Declarar a una firma, entidad o individuo inelegible, en forma permanente o por determinado período de tiempo, para que (i) se le adjudiquen o participe en actividades financiadas por el Banco, y (</w:t>
      </w:r>
      <w:proofErr w:type="spellStart"/>
      <w:r w:rsidRPr="00535FDA">
        <w:rPr>
          <w:rFonts w:asciiTheme="minorHAnsi" w:hAnsiTheme="minorHAnsi" w:cstheme="minorHAnsi"/>
          <w:sz w:val="20"/>
          <w:szCs w:val="20"/>
        </w:rPr>
        <w:t>ii</w:t>
      </w:r>
      <w:proofErr w:type="spellEnd"/>
      <w:r w:rsidRPr="00535FDA">
        <w:rPr>
          <w:rFonts w:asciiTheme="minorHAnsi" w:hAnsiTheme="minorHAnsi" w:cstheme="minorHAnsi"/>
          <w:sz w:val="20"/>
          <w:szCs w:val="20"/>
        </w:rPr>
        <w:t>) sea designado</w:t>
      </w:r>
      <w:r w:rsidR="00377D8E" w:rsidRPr="00535FDA">
        <w:rPr>
          <w:rStyle w:val="Refdenotaalpie"/>
          <w:rFonts w:asciiTheme="minorHAnsi" w:hAnsiTheme="minorHAnsi" w:cstheme="minorHAnsi"/>
          <w:sz w:val="20"/>
          <w:szCs w:val="20"/>
        </w:rPr>
        <w:footnoteReference w:id="2"/>
      </w:r>
      <w:r w:rsidR="00377D8E" w:rsidRPr="00535FDA">
        <w:rPr>
          <w:rFonts w:asciiTheme="minorHAnsi" w:hAnsiTheme="minorHAnsi" w:cstheme="minorHAnsi"/>
          <w:sz w:val="20"/>
          <w:szCs w:val="20"/>
        </w:rPr>
        <w:t xml:space="preserve"> </w:t>
      </w:r>
      <w:proofErr w:type="spellStart"/>
      <w:r w:rsidRPr="00535FDA">
        <w:rPr>
          <w:rFonts w:asciiTheme="minorHAnsi" w:hAnsiTheme="minorHAnsi" w:cstheme="minorHAnsi"/>
          <w:sz w:val="20"/>
          <w:szCs w:val="20"/>
        </w:rPr>
        <w:t>subconsultor</w:t>
      </w:r>
      <w:proofErr w:type="spellEnd"/>
      <w:r w:rsidRPr="00535FDA">
        <w:rPr>
          <w:rFonts w:asciiTheme="minorHAnsi" w:hAnsiTheme="minorHAnsi" w:cstheme="minorHAnsi"/>
          <w:sz w:val="20"/>
          <w:szCs w:val="20"/>
        </w:rPr>
        <w:t xml:space="preserve">, subcontratista o proveedor de bienes o servicios por otra firma elegible a la que se adjudique un contrato para ejecutar actividades financiadas por el Banco; </w:t>
      </w:r>
    </w:p>
    <w:p w14:paraId="0875F5A4" w14:textId="5BB3A1C8" w:rsidR="000F3DF0" w:rsidRPr="00535FDA" w:rsidRDefault="00B4076B" w:rsidP="00F12A56">
      <w:pPr>
        <w:pStyle w:val="Prrafodelista"/>
        <w:numPr>
          <w:ilvl w:val="5"/>
          <w:numId w:val="40"/>
        </w:numPr>
        <w:tabs>
          <w:tab w:val="left" w:pos="284"/>
        </w:tabs>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Remitir el tema a las autoridades pertinentes encargadas de hacer</w:t>
      </w:r>
      <w:r w:rsidR="000F3DF0" w:rsidRPr="00535FDA">
        <w:rPr>
          <w:rFonts w:asciiTheme="minorHAnsi" w:hAnsiTheme="minorHAnsi" w:cstheme="minorHAnsi"/>
          <w:sz w:val="20"/>
          <w:szCs w:val="20"/>
        </w:rPr>
        <w:t xml:space="preserve"> c</w:t>
      </w:r>
      <w:r w:rsidRPr="00535FDA">
        <w:rPr>
          <w:rFonts w:asciiTheme="minorHAnsi" w:hAnsiTheme="minorHAnsi" w:cstheme="minorHAnsi"/>
          <w:sz w:val="20"/>
          <w:szCs w:val="20"/>
        </w:rPr>
        <w:t xml:space="preserve">umplir las leyes; o </w:t>
      </w:r>
    </w:p>
    <w:p w14:paraId="15524FCC" w14:textId="77777777" w:rsidR="00677DD2" w:rsidRPr="00535FDA" w:rsidRDefault="00677DD2" w:rsidP="00677DD2">
      <w:pPr>
        <w:pStyle w:val="Prrafodelista"/>
        <w:tabs>
          <w:tab w:val="left" w:pos="284"/>
        </w:tabs>
        <w:spacing w:line="120" w:lineRule="atLeast"/>
        <w:ind w:left="709" w:firstLine="0"/>
        <w:rPr>
          <w:rFonts w:asciiTheme="minorHAnsi" w:hAnsiTheme="minorHAnsi" w:cstheme="minorHAnsi"/>
          <w:sz w:val="12"/>
          <w:szCs w:val="12"/>
        </w:rPr>
      </w:pPr>
    </w:p>
    <w:p w14:paraId="6EECFBDB" w14:textId="5354451B" w:rsidR="00940511" w:rsidRPr="00535FDA" w:rsidRDefault="00B4076B" w:rsidP="00F12A56">
      <w:pPr>
        <w:tabs>
          <w:tab w:val="left" w:pos="284"/>
        </w:tabs>
        <w:spacing w:line="120" w:lineRule="atLeast"/>
        <w:ind w:left="709" w:hanging="425"/>
        <w:jc w:val="both"/>
        <w:rPr>
          <w:rFonts w:cstheme="minorHAnsi"/>
          <w:sz w:val="20"/>
          <w:szCs w:val="20"/>
        </w:rPr>
      </w:pPr>
      <w:r w:rsidRPr="00535FDA">
        <w:rPr>
          <w:rFonts w:cstheme="minorHAnsi"/>
          <w:sz w:val="20"/>
          <w:szCs w:val="20"/>
        </w:rPr>
        <w:t xml:space="preserve">(vii) </w:t>
      </w:r>
      <w:r w:rsidR="00F12A56" w:rsidRPr="00535FDA">
        <w:rPr>
          <w:rFonts w:cstheme="minorHAnsi"/>
          <w:sz w:val="20"/>
          <w:szCs w:val="20"/>
        </w:rPr>
        <w:t xml:space="preserve"> </w:t>
      </w:r>
      <w:r w:rsidRPr="00535FDA">
        <w:rPr>
          <w:rFonts w:cstheme="minorHAnsi"/>
          <w:sz w:val="20"/>
          <w:szCs w:val="20"/>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010B9FDB" w14:textId="1A58F492" w:rsidR="00940511" w:rsidRPr="00535FDA" w:rsidRDefault="00B4076B" w:rsidP="00F12A56">
      <w:pPr>
        <w:tabs>
          <w:tab w:val="left" w:pos="284"/>
        </w:tabs>
        <w:spacing w:line="120" w:lineRule="atLeast"/>
        <w:ind w:left="284" w:hanging="284"/>
        <w:jc w:val="both"/>
        <w:rPr>
          <w:rFonts w:cstheme="minorHAnsi"/>
          <w:sz w:val="20"/>
          <w:szCs w:val="20"/>
        </w:rPr>
      </w:pPr>
      <w:r w:rsidRPr="00535FDA">
        <w:rPr>
          <w:rFonts w:cstheme="minorHAnsi"/>
          <w:sz w:val="20"/>
          <w:szCs w:val="20"/>
        </w:rPr>
        <w:t xml:space="preserve">(c) Lo dispuesto en los incisos (i) y (ii) del párrafo (b) se aplicará también en casos en los que las partes hayan sido temporalmente declaradas inelegibles para la adjudicación de nuevos contratos en espera de que se adopte una decisión definitiva en un proceso de sanción, o cualquier otra resolución. </w:t>
      </w:r>
    </w:p>
    <w:p w14:paraId="4103F388" w14:textId="77777777" w:rsidR="00940511" w:rsidRPr="00535FDA" w:rsidRDefault="00B4076B" w:rsidP="00F12A56">
      <w:pPr>
        <w:tabs>
          <w:tab w:val="left" w:pos="284"/>
        </w:tabs>
        <w:spacing w:line="120" w:lineRule="atLeast"/>
        <w:ind w:left="284" w:hanging="284"/>
        <w:jc w:val="both"/>
        <w:rPr>
          <w:rFonts w:cstheme="minorHAnsi"/>
          <w:sz w:val="20"/>
          <w:szCs w:val="20"/>
        </w:rPr>
      </w:pPr>
      <w:r w:rsidRPr="00535FDA">
        <w:rPr>
          <w:rFonts w:cstheme="minorHAnsi"/>
          <w:sz w:val="20"/>
          <w:szCs w:val="20"/>
        </w:rPr>
        <w:t xml:space="preserve">(d) La imposición de cualquier medida que sea tomada por el Banco de conformidad con las provisiones referidas anteriormente será de carácter público. </w:t>
      </w:r>
    </w:p>
    <w:p w14:paraId="12EC0555" w14:textId="77777777" w:rsidR="00940511" w:rsidRPr="00535FDA" w:rsidRDefault="00B4076B" w:rsidP="00F12A56">
      <w:pPr>
        <w:tabs>
          <w:tab w:val="left" w:pos="284"/>
        </w:tabs>
        <w:spacing w:line="120" w:lineRule="atLeast"/>
        <w:ind w:left="284" w:hanging="284"/>
        <w:jc w:val="both"/>
        <w:rPr>
          <w:rFonts w:cstheme="minorHAnsi"/>
          <w:sz w:val="20"/>
          <w:szCs w:val="20"/>
        </w:rPr>
      </w:pPr>
      <w:r w:rsidRPr="00535FDA">
        <w:rPr>
          <w:rFonts w:cstheme="minorHAnsi"/>
          <w:sz w:val="20"/>
          <w:szCs w:val="20"/>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535FDA">
        <w:rPr>
          <w:rFonts w:cstheme="minorHAnsi"/>
          <w:sz w:val="20"/>
          <w:szCs w:val="20"/>
        </w:rPr>
        <w:t>subconsultores</w:t>
      </w:r>
      <w:proofErr w:type="spellEnd"/>
      <w:r w:rsidRPr="00535FDA">
        <w:rPr>
          <w:rFonts w:cstheme="minorHAnsi"/>
          <w:sz w:val="20"/>
          <w:szCs w:val="20"/>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w:t>
      </w:r>
      <w:r w:rsidRPr="00535FDA">
        <w:rPr>
          <w:rFonts w:cstheme="minorHAnsi"/>
          <w:sz w:val="20"/>
          <w:szCs w:val="20"/>
        </w:rPr>
        <w:lastRenderedPageBreak/>
        <w:t>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2C1F1A9" w14:textId="77777777" w:rsidR="00940511" w:rsidRPr="00535FDA" w:rsidRDefault="00B4076B" w:rsidP="00F12A56">
      <w:pPr>
        <w:tabs>
          <w:tab w:val="left" w:pos="284"/>
        </w:tabs>
        <w:spacing w:line="120" w:lineRule="atLeast"/>
        <w:ind w:left="284" w:hanging="284"/>
        <w:jc w:val="both"/>
        <w:rPr>
          <w:rFonts w:cstheme="minorHAnsi"/>
          <w:sz w:val="20"/>
          <w:szCs w:val="20"/>
        </w:rPr>
      </w:pPr>
      <w:r w:rsidRPr="00535FDA">
        <w:rPr>
          <w:rFonts w:cstheme="minorHAnsi"/>
          <w:sz w:val="20"/>
          <w:szCs w:val="20"/>
        </w:rPr>
        <w:t xml:space="preserve"> (f)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535FDA">
        <w:rPr>
          <w:rFonts w:cstheme="minorHAnsi"/>
          <w:sz w:val="20"/>
          <w:szCs w:val="20"/>
        </w:rPr>
        <w:t>subconsultores</w:t>
      </w:r>
      <w:proofErr w:type="spellEnd"/>
      <w:r w:rsidRPr="00535FDA">
        <w:rPr>
          <w:rFonts w:cstheme="minorHAnsi"/>
          <w:sz w:val="20"/>
          <w:szCs w:val="20"/>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535FDA">
        <w:rPr>
          <w:rFonts w:cstheme="minorHAnsi"/>
          <w:sz w:val="20"/>
          <w:szCs w:val="20"/>
        </w:rPr>
        <w:t>subconsultor</w:t>
      </w:r>
      <w:proofErr w:type="spellEnd"/>
      <w:r w:rsidRPr="00535FDA">
        <w:rPr>
          <w:rFonts w:cstheme="minorHAnsi"/>
          <w:sz w:val="20"/>
          <w:szCs w:val="20"/>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535FDA">
        <w:rPr>
          <w:rFonts w:cstheme="minorHAnsi"/>
          <w:sz w:val="20"/>
          <w:szCs w:val="20"/>
        </w:rPr>
        <w:t>subconsultores</w:t>
      </w:r>
      <w:proofErr w:type="spellEnd"/>
      <w:r w:rsidRPr="00535FDA">
        <w:rPr>
          <w:rFonts w:cstheme="minorHAnsi"/>
          <w:sz w:val="20"/>
          <w:szCs w:val="20"/>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535FDA">
        <w:rPr>
          <w:rFonts w:cstheme="minorHAnsi"/>
          <w:sz w:val="20"/>
          <w:szCs w:val="20"/>
        </w:rPr>
        <w:t>subconsultores</w:t>
      </w:r>
      <w:proofErr w:type="spellEnd"/>
      <w:r w:rsidRPr="00535FDA">
        <w:rPr>
          <w:rFonts w:cstheme="minorHAnsi"/>
          <w:sz w:val="20"/>
          <w:szCs w:val="20"/>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535FDA">
        <w:rPr>
          <w:rFonts w:cstheme="minorHAnsi"/>
          <w:sz w:val="20"/>
          <w:szCs w:val="20"/>
        </w:rPr>
        <w:t>subconsultor</w:t>
      </w:r>
      <w:proofErr w:type="spellEnd"/>
      <w:r w:rsidRPr="00535FDA">
        <w:rPr>
          <w:rFonts w:cstheme="minorHAnsi"/>
          <w:sz w:val="20"/>
          <w:szCs w:val="20"/>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535FDA">
        <w:rPr>
          <w:rFonts w:cstheme="minorHAnsi"/>
          <w:sz w:val="20"/>
          <w:szCs w:val="20"/>
        </w:rPr>
        <w:t>subconsultor</w:t>
      </w:r>
      <w:proofErr w:type="spellEnd"/>
      <w:r w:rsidRPr="00535FDA">
        <w:rPr>
          <w:rFonts w:cstheme="minorHAnsi"/>
          <w:sz w:val="20"/>
          <w:szCs w:val="20"/>
        </w:rPr>
        <w:t>, proveedor de servicios o concesionario.</w:t>
      </w:r>
    </w:p>
    <w:p w14:paraId="6373A143" w14:textId="7891327C" w:rsidR="00B4076B" w:rsidRPr="00535FDA" w:rsidRDefault="00B4076B" w:rsidP="00F12A56">
      <w:pPr>
        <w:tabs>
          <w:tab w:val="left" w:pos="284"/>
        </w:tabs>
        <w:spacing w:line="120" w:lineRule="atLeast"/>
        <w:ind w:left="284" w:hanging="284"/>
        <w:jc w:val="both"/>
        <w:rPr>
          <w:rFonts w:eastAsia="Calibri" w:cstheme="minorHAnsi"/>
          <w:b/>
          <w:sz w:val="20"/>
          <w:szCs w:val="20"/>
          <w:lang w:val="es-ES" w:eastAsia="es-PE"/>
        </w:rPr>
      </w:pPr>
      <w:r w:rsidRPr="00535FDA">
        <w:rPr>
          <w:rFonts w:cstheme="minorHAnsi"/>
          <w:sz w:val="20"/>
          <w:szCs w:val="20"/>
        </w:rPr>
        <w:t>(g) El Banco exigirá que, cuando un Prestatario adquiera bienes, obras o servicios diferentes a los de consultoría directamente de una agencia especializada, de conformidad con lo establecido en el párrafo 3.10</w:t>
      </w:r>
      <w:r w:rsidR="00DF7644" w:rsidRPr="00535FDA">
        <w:rPr>
          <w:rFonts w:cstheme="minorHAnsi"/>
          <w:sz w:val="20"/>
          <w:szCs w:val="20"/>
        </w:rPr>
        <w:t xml:space="preserve"> de las Políticas GN-2349-15</w:t>
      </w:r>
      <w:r w:rsidRPr="00535FDA">
        <w:rPr>
          <w:rFonts w:cstheme="minorHAnsi"/>
          <w:sz w:val="20"/>
          <w:szCs w:val="20"/>
        </w:rPr>
        <w:t>, en el marco de un acuerdo entre el Prestatario y dicha agencia especializada, todas las disposiciones contempladas</w:t>
      </w:r>
      <w:r w:rsidR="00940511" w:rsidRPr="00535FDA">
        <w:rPr>
          <w:rFonts w:cstheme="minorHAnsi"/>
          <w:sz w:val="20"/>
          <w:szCs w:val="20"/>
        </w:rPr>
        <w:t>,</w:t>
      </w:r>
      <w:r w:rsidRPr="00535FDA">
        <w:rPr>
          <w:rFonts w:cstheme="minorHAnsi"/>
          <w:sz w:val="20"/>
          <w:szCs w:val="20"/>
        </w:rPr>
        <w:t xml:space="preserve"> relativas a sanciones y Prácticas Prohibidas se apliquen íntegramente a los solicitantes, oferentes, proveedores de bienes y sus representantes, contratistas, consultores, miembros del personal, subcontratistas, </w:t>
      </w:r>
      <w:proofErr w:type="spellStart"/>
      <w:r w:rsidRPr="00535FDA">
        <w:rPr>
          <w:rFonts w:cstheme="minorHAnsi"/>
          <w:sz w:val="20"/>
          <w:szCs w:val="20"/>
        </w:rPr>
        <w:t>subconsultores</w:t>
      </w:r>
      <w:proofErr w:type="spellEnd"/>
      <w:r w:rsidRPr="00535FDA">
        <w:rPr>
          <w:rFonts w:cstheme="minorHAnsi"/>
          <w:sz w:val="20"/>
          <w:szCs w:val="20"/>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352ACFB" w14:textId="77777777" w:rsidR="00062A09" w:rsidRDefault="00062A09" w:rsidP="00062A09">
      <w:pPr>
        <w:widowControl w:val="0"/>
        <w:spacing w:after="0" w:line="240" w:lineRule="auto"/>
        <w:jc w:val="both"/>
        <w:rPr>
          <w:rFonts w:eastAsia="Calibri" w:cstheme="minorHAnsi"/>
          <w:sz w:val="20"/>
          <w:szCs w:val="20"/>
          <w:lang w:val="es-ES" w:eastAsia="es-PE"/>
        </w:rPr>
      </w:pPr>
    </w:p>
    <w:p w14:paraId="683B9A33" w14:textId="1F1CEA3B" w:rsidR="00586DE3" w:rsidRPr="003E6C9C" w:rsidRDefault="00B4076B" w:rsidP="00062A09">
      <w:pPr>
        <w:widowControl w:val="0"/>
        <w:spacing w:after="0" w:line="240" w:lineRule="auto"/>
        <w:jc w:val="both"/>
        <w:rPr>
          <w:rFonts w:eastAsia="Calibri" w:cstheme="minorHAnsi"/>
          <w:sz w:val="20"/>
          <w:szCs w:val="20"/>
          <w:highlight w:val="yellow"/>
          <w:lang w:val="es-ES" w:eastAsia="es-PE"/>
        </w:rPr>
      </w:pPr>
      <w:r w:rsidRPr="003E6C9C">
        <w:rPr>
          <w:rFonts w:eastAsia="Calibri" w:cstheme="minorHAnsi"/>
          <w:sz w:val="20"/>
          <w:szCs w:val="20"/>
          <w:highlight w:val="yellow"/>
          <w:lang w:val="es-ES" w:eastAsia="es-PE"/>
        </w:rPr>
        <w:t xml:space="preserve">FIRMA: </w:t>
      </w:r>
    </w:p>
    <w:p w14:paraId="443BE3A7" w14:textId="66E6F48B" w:rsidR="00B4076B" w:rsidRPr="00535FDA" w:rsidRDefault="00586DE3" w:rsidP="00062A09">
      <w:pPr>
        <w:widowControl w:val="0"/>
        <w:spacing w:after="0" w:line="240" w:lineRule="auto"/>
        <w:jc w:val="both"/>
        <w:rPr>
          <w:rFonts w:eastAsia="Calibri" w:cstheme="minorHAnsi"/>
          <w:sz w:val="20"/>
          <w:szCs w:val="20"/>
          <w:lang w:val="es-ES" w:eastAsia="es-PE"/>
        </w:rPr>
      </w:pPr>
      <w:r w:rsidRPr="003E6C9C">
        <w:rPr>
          <w:rFonts w:eastAsia="Calibri" w:cstheme="minorHAnsi"/>
          <w:sz w:val="20"/>
          <w:szCs w:val="20"/>
          <w:highlight w:val="yellow"/>
          <w:lang w:val="es-ES" w:eastAsia="es-PE"/>
        </w:rPr>
        <w:t>NOMBRES Y APELLIDOS (REPRESENTANTE LEGAL)</w:t>
      </w:r>
    </w:p>
    <w:p w14:paraId="29D147CE" w14:textId="5CBC6135" w:rsidR="006C11CD" w:rsidRPr="006C11CD" w:rsidRDefault="00586DE3" w:rsidP="00062A09">
      <w:pPr>
        <w:widowControl w:val="0"/>
        <w:tabs>
          <w:tab w:val="left" w:pos="-720"/>
        </w:tabs>
        <w:spacing w:after="0" w:line="240" w:lineRule="auto"/>
        <w:jc w:val="both"/>
        <w:rPr>
          <w:rFonts w:eastAsia="Calibri" w:cstheme="minorHAnsi"/>
          <w:b/>
          <w:sz w:val="20"/>
          <w:szCs w:val="20"/>
          <w:lang w:val="es-ES" w:eastAsia="es-PE"/>
        </w:rPr>
      </w:pPr>
      <w:r w:rsidRPr="00535FDA">
        <w:rPr>
          <w:rFonts w:eastAsia="Calibri" w:cstheme="minorHAnsi"/>
          <w:sz w:val="20"/>
          <w:szCs w:val="20"/>
          <w:lang w:val="es-ES" w:eastAsia="es-PE"/>
        </w:rPr>
        <w:t>RAZÓN SOCIAL</w:t>
      </w:r>
      <w:r w:rsidR="00B4076B" w:rsidRPr="00535FDA">
        <w:rPr>
          <w:rFonts w:eastAsia="Calibri" w:cstheme="minorHAnsi"/>
          <w:sz w:val="20"/>
          <w:szCs w:val="20"/>
          <w:lang w:val="es-ES" w:eastAsia="es-PE"/>
        </w:rPr>
        <w:t>:</w:t>
      </w:r>
      <w:r w:rsidR="00B4076B" w:rsidRPr="00535FDA">
        <w:rPr>
          <w:rFonts w:eastAsia="Calibri" w:cstheme="minorHAnsi"/>
          <w:b/>
          <w:sz w:val="20"/>
          <w:szCs w:val="20"/>
          <w:lang w:val="es-ES" w:eastAsia="es-PE"/>
        </w:rPr>
        <w:t xml:space="preserve"> </w:t>
      </w:r>
      <w:r w:rsidR="003E6C9C">
        <w:rPr>
          <w:rFonts w:eastAsia="Calibri" w:cstheme="minorHAnsi"/>
          <w:b/>
          <w:sz w:val="20"/>
          <w:szCs w:val="20"/>
          <w:lang w:val="es-ES" w:eastAsia="es-PE"/>
        </w:rPr>
        <w:t xml:space="preserve"> </w:t>
      </w:r>
    </w:p>
    <w:p w14:paraId="10F3FBEF" w14:textId="41EA1102" w:rsidR="00B4076B" w:rsidRPr="00062A09" w:rsidRDefault="003E6C9C" w:rsidP="00062A09">
      <w:pPr>
        <w:widowControl w:val="0"/>
        <w:tabs>
          <w:tab w:val="left" w:pos="-720"/>
        </w:tabs>
        <w:spacing w:after="0" w:line="240" w:lineRule="auto"/>
        <w:jc w:val="both"/>
        <w:rPr>
          <w:rFonts w:eastAsia="Calibri" w:cstheme="minorHAnsi"/>
          <w:sz w:val="20"/>
          <w:szCs w:val="20"/>
          <w:lang w:val="pt-BR" w:eastAsia="es-PE"/>
        </w:rPr>
      </w:pPr>
      <w:r w:rsidRPr="003E6C9C">
        <w:rPr>
          <w:rFonts w:ascii="Calibri" w:hAnsi="Calibri" w:cs="Calibri"/>
        </w:rPr>
        <w:t xml:space="preserve">RUC Nº </w:t>
      </w:r>
    </w:p>
    <w:p w14:paraId="32B166D9" w14:textId="4B9B6300" w:rsidR="00586DE3" w:rsidRDefault="00B4076B" w:rsidP="00586DE3">
      <w:pPr>
        <w:widowControl w:val="0"/>
        <w:spacing w:after="0" w:line="240" w:lineRule="auto"/>
        <w:jc w:val="both"/>
        <w:rPr>
          <w:rFonts w:eastAsia="Calibri" w:cstheme="minorHAnsi"/>
          <w:sz w:val="20"/>
          <w:szCs w:val="20"/>
          <w:lang w:val="es-ES" w:eastAsia="es-PE"/>
        </w:rPr>
      </w:pPr>
      <w:r w:rsidRPr="00535FDA">
        <w:rPr>
          <w:rFonts w:eastAsia="Calibri" w:cstheme="minorHAnsi"/>
          <w:sz w:val="20"/>
          <w:szCs w:val="20"/>
          <w:lang w:val="es-ES" w:eastAsia="es-PE"/>
        </w:rPr>
        <w:t>FECHA</w:t>
      </w:r>
      <w:r w:rsidR="00586DE3" w:rsidRPr="00535FDA">
        <w:rPr>
          <w:rFonts w:eastAsia="Calibri" w:cstheme="minorHAnsi"/>
          <w:sz w:val="20"/>
          <w:szCs w:val="20"/>
          <w:lang w:val="es-ES" w:eastAsia="es-PE"/>
        </w:rPr>
        <w:t>:</w:t>
      </w:r>
      <w:r w:rsidR="003E6C9C">
        <w:rPr>
          <w:rFonts w:eastAsia="Calibri" w:cstheme="minorHAnsi"/>
          <w:sz w:val="20"/>
          <w:szCs w:val="20"/>
          <w:lang w:val="es-ES" w:eastAsia="es-PE"/>
        </w:rPr>
        <w:t xml:space="preserve"> </w:t>
      </w:r>
    </w:p>
    <w:p w14:paraId="2331D8B5" w14:textId="77777777" w:rsidR="006C11CD" w:rsidRDefault="006C11CD" w:rsidP="00586DE3">
      <w:pPr>
        <w:widowControl w:val="0"/>
        <w:spacing w:after="0" w:line="240" w:lineRule="auto"/>
        <w:jc w:val="both"/>
        <w:rPr>
          <w:rFonts w:eastAsia="Calibri" w:cstheme="minorHAnsi"/>
          <w:sz w:val="20"/>
          <w:szCs w:val="20"/>
          <w:lang w:val="es-ES" w:eastAsia="es-PE"/>
        </w:rPr>
      </w:pPr>
    </w:p>
    <w:p w14:paraId="51EF61C9" w14:textId="77777777" w:rsidR="00535FDA" w:rsidRPr="00535FDA" w:rsidRDefault="00535FDA" w:rsidP="00586DE3">
      <w:pPr>
        <w:widowControl w:val="0"/>
        <w:spacing w:after="0" w:line="240" w:lineRule="auto"/>
        <w:jc w:val="both"/>
        <w:rPr>
          <w:rFonts w:eastAsia="Calibri" w:cstheme="minorHAnsi"/>
          <w:sz w:val="20"/>
          <w:szCs w:val="20"/>
          <w:lang w:val="es-ES" w:eastAsia="es-PE"/>
        </w:rPr>
      </w:pPr>
    </w:p>
    <w:p w14:paraId="119D3A50" w14:textId="5EFDD9E4" w:rsidR="00B4076B" w:rsidRPr="00535FDA" w:rsidRDefault="00B4076B" w:rsidP="007011FB">
      <w:pPr>
        <w:spacing w:after="0" w:line="120" w:lineRule="atLeast"/>
        <w:jc w:val="center"/>
        <w:rPr>
          <w:rFonts w:eastAsia="Calibri" w:cstheme="minorHAnsi"/>
          <w:color w:val="000000"/>
          <w:sz w:val="20"/>
          <w:szCs w:val="20"/>
          <w:lang w:val="es-ES" w:eastAsia="es-PE"/>
        </w:rPr>
      </w:pPr>
      <w:r w:rsidRPr="00535FDA">
        <w:rPr>
          <w:rFonts w:eastAsia="Calibri" w:cstheme="minorHAnsi"/>
          <w:b/>
          <w:sz w:val="20"/>
          <w:szCs w:val="20"/>
          <w:lang w:val="es-ES" w:eastAsia="es-PE"/>
        </w:rPr>
        <w:t xml:space="preserve">ANEXO </w:t>
      </w:r>
      <w:r w:rsidR="00586DE3" w:rsidRPr="00535FDA">
        <w:rPr>
          <w:rFonts w:eastAsia="Calibri" w:cstheme="minorHAnsi"/>
          <w:b/>
          <w:sz w:val="20"/>
          <w:szCs w:val="20"/>
          <w:lang w:val="es-ES" w:eastAsia="es-PE"/>
        </w:rPr>
        <w:t>2</w:t>
      </w:r>
      <w:r w:rsidRPr="00535FDA">
        <w:rPr>
          <w:rFonts w:eastAsia="Calibri" w:cstheme="minorHAnsi"/>
          <w:b/>
          <w:sz w:val="20"/>
          <w:szCs w:val="20"/>
          <w:lang w:val="es-ES" w:eastAsia="es-PE"/>
        </w:rPr>
        <w:t xml:space="preserve">: </w:t>
      </w:r>
      <w:r w:rsidRPr="00535FDA">
        <w:rPr>
          <w:rFonts w:eastAsia="Calibri" w:cstheme="minorHAnsi"/>
          <w:b/>
          <w:color w:val="000000"/>
          <w:sz w:val="20"/>
          <w:szCs w:val="20"/>
          <w:lang w:val="es-ES" w:eastAsia="es-PE"/>
        </w:rPr>
        <w:t>DECLARACIÓN JURADA</w:t>
      </w:r>
    </w:p>
    <w:p w14:paraId="57D2B7E6" w14:textId="77777777" w:rsidR="00B4076B" w:rsidRPr="00535FDA" w:rsidRDefault="00B4076B" w:rsidP="00586DE3">
      <w:pPr>
        <w:widowControl w:val="0"/>
        <w:spacing w:after="0" w:line="120" w:lineRule="atLeast"/>
        <w:jc w:val="center"/>
        <w:rPr>
          <w:rFonts w:eastAsia="Calibri" w:cstheme="minorHAnsi"/>
          <w:color w:val="000000"/>
          <w:sz w:val="20"/>
          <w:szCs w:val="20"/>
          <w:lang w:val="es-ES" w:eastAsia="es-PE"/>
        </w:rPr>
      </w:pPr>
    </w:p>
    <w:p w14:paraId="49E5CC2B" w14:textId="77777777" w:rsidR="00B4076B" w:rsidRPr="00535FDA" w:rsidRDefault="00B4076B" w:rsidP="00940511">
      <w:pPr>
        <w:widowControl w:val="0"/>
        <w:spacing w:after="0" w:line="120" w:lineRule="atLeast"/>
        <w:jc w:val="both"/>
        <w:rPr>
          <w:rFonts w:eastAsia="Calibri" w:cstheme="minorHAnsi"/>
          <w:color w:val="000000"/>
          <w:sz w:val="20"/>
          <w:szCs w:val="20"/>
          <w:lang w:val="es-ES" w:eastAsia="es-PE"/>
        </w:rPr>
      </w:pPr>
    </w:p>
    <w:p w14:paraId="0FD670C1" w14:textId="77777777" w:rsidR="00B4076B" w:rsidRPr="00535FDA" w:rsidRDefault="00B4076B" w:rsidP="00940511">
      <w:pPr>
        <w:widowControl w:val="0"/>
        <w:spacing w:after="0" w:line="120" w:lineRule="atLeast"/>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De mi consideración:</w:t>
      </w:r>
    </w:p>
    <w:p w14:paraId="30B05B81" w14:textId="77777777" w:rsidR="00B4076B" w:rsidRPr="00535FDA" w:rsidRDefault="00B4076B" w:rsidP="00940511">
      <w:pPr>
        <w:widowControl w:val="0"/>
        <w:spacing w:after="0" w:line="120" w:lineRule="atLeast"/>
        <w:jc w:val="both"/>
        <w:rPr>
          <w:rFonts w:eastAsia="Courier New" w:cstheme="minorHAnsi"/>
          <w:color w:val="000000"/>
          <w:sz w:val="20"/>
          <w:szCs w:val="20"/>
          <w:lang w:val="es-ES" w:eastAsia="es-PE"/>
        </w:rPr>
      </w:pPr>
    </w:p>
    <w:p w14:paraId="78B330F6" w14:textId="77777777" w:rsidR="00B4076B" w:rsidRPr="00535FDA" w:rsidRDefault="00B4076B" w:rsidP="00940511">
      <w:pPr>
        <w:widowControl w:val="0"/>
        <w:spacing w:after="0" w:line="120" w:lineRule="atLeast"/>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Mediante el presente, declaro bajo juramento:</w:t>
      </w:r>
    </w:p>
    <w:p w14:paraId="0D6A4A0D" w14:textId="77777777" w:rsidR="00B4076B" w:rsidRPr="00535FDA" w:rsidRDefault="00B4076B" w:rsidP="00940511">
      <w:pPr>
        <w:widowControl w:val="0"/>
        <w:spacing w:after="0" w:line="120" w:lineRule="atLeast"/>
        <w:jc w:val="both"/>
        <w:rPr>
          <w:rFonts w:eastAsia="Courier New" w:cstheme="minorHAnsi"/>
          <w:color w:val="000000"/>
          <w:sz w:val="20"/>
          <w:szCs w:val="20"/>
          <w:lang w:val="es-ES" w:eastAsia="es-PE"/>
        </w:rPr>
      </w:pPr>
    </w:p>
    <w:p w14:paraId="41A791CA" w14:textId="77777777" w:rsidR="00B4076B" w:rsidRPr="00535FDA" w:rsidRDefault="00B4076B" w:rsidP="00940511">
      <w:pPr>
        <w:widowControl w:val="0"/>
        <w:spacing w:after="0" w:line="120" w:lineRule="atLeast"/>
        <w:ind w:left="426" w:hanging="426"/>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1.</w:t>
      </w:r>
      <w:r w:rsidRPr="00535FDA">
        <w:rPr>
          <w:rFonts w:eastAsia="Courier New" w:cstheme="minorHAnsi"/>
          <w:color w:val="000000"/>
          <w:sz w:val="20"/>
          <w:szCs w:val="20"/>
          <w:lang w:val="es-ES" w:eastAsia="es-PE"/>
        </w:rPr>
        <w:tab/>
        <w:t>No tener impedimento para contratar con el Estado, conforme el artículo 11 de la Ley de Contrataciones del Estado.</w:t>
      </w:r>
    </w:p>
    <w:p w14:paraId="5490CDA5" w14:textId="77777777" w:rsidR="00B4076B" w:rsidRPr="00535FDA" w:rsidRDefault="00B4076B" w:rsidP="00940511">
      <w:pPr>
        <w:widowControl w:val="0"/>
        <w:spacing w:after="0" w:line="120" w:lineRule="atLeast"/>
        <w:ind w:left="426" w:hanging="426"/>
        <w:jc w:val="both"/>
        <w:rPr>
          <w:rFonts w:eastAsia="Courier New" w:cstheme="minorHAnsi"/>
          <w:color w:val="000000"/>
          <w:sz w:val="20"/>
          <w:szCs w:val="20"/>
          <w:lang w:val="es-ES" w:eastAsia="es-PE"/>
        </w:rPr>
      </w:pPr>
    </w:p>
    <w:p w14:paraId="69145E59" w14:textId="77777777" w:rsidR="009F67A8" w:rsidRPr="00535FDA" w:rsidRDefault="00B4076B" w:rsidP="009F67A8">
      <w:pPr>
        <w:widowControl w:val="0"/>
        <w:spacing w:after="0" w:line="120" w:lineRule="atLeast"/>
        <w:ind w:left="426" w:hanging="426"/>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2.</w:t>
      </w:r>
      <w:r w:rsidRPr="00535FDA">
        <w:rPr>
          <w:rFonts w:eastAsia="Courier New" w:cstheme="minorHAnsi"/>
          <w:color w:val="000000"/>
          <w:sz w:val="20"/>
          <w:szCs w:val="20"/>
          <w:lang w:val="es-ES" w:eastAsia="es-PE"/>
        </w:rPr>
        <w:tab/>
        <w:t>Que he tomado conocimiento, conozco, acepto y me someto a las Políticas para la Adquisición de Bienes y Obras financiadas por el Banco Interamericano de Desarrollo GN-23</w:t>
      </w:r>
      <w:r w:rsidR="00A132BF" w:rsidRPr="00535FDA">
        <w:rPr>
          <w:rFonts w:eastAsia="Courier New" w:cstheme="minorHAnsi"/>
          <w:color w:val="000000"/>
          <w:sz w:val="20"/>
          <w:szCs w:val="20"/>
          <w:lang w:val="es-ES" w:eastAsia="es-PE"/>
        </w:rPr>
        <w:t>49</w:t>
      </w:r>
      <w:r w:rsidRPr="00535FDA">
        <w:rPr>
          <w:rFonts w:eastAsia="Courier New" w:cstheme="minorHAnsi"/>
          <w:color w:val="000000"/>
          <w:sz w:val="20"/>
          <w:szCs w:val="20"/>
          <w:lang w:val="es-ES" w:eastAsia="es-PE"/>
        </w:rPr>
        <w:t>-15, así como a la normatividad vigente del Contratante.</w:t>
      </w:r>
    </w:p>
    <w:p w14:paraId="041D5C05" w14:textId="77777777" w:rsidR="009F67A8" w:rsidRPr="00535FDA" w:rsidRDefault="009F67A8" w:rsidP="009F67A8">
      <w:pPr>
        <w:widowControl w:val="0"/>
        <w:spacing w:after="0" w:line="120" w:lineRule="atLeast"/>
        <w:ind w:left="426" w:hanging="426"/>
        <w:jc w:val="both"/>
        <w:rPr>
          <w:rFonts w:eastAsia="Courier New" w:cstheme="minorHAnsi"/>
          <w:color w:val="000000"/>
          <w:sz w:val="20"/>
          <w:szCs w:val="20"/>
          <w:lang w:val="es-ES" w:eastAsia="es-PE"/>
        </w:rPr>
      </w:pPr>
    </w:p>
    <w:p w14:paraId="07AE3A12" w14:textId="55900411" w:rsidR="00B904CB" w:rsidRPr="00062A09" w:rsidRDefault="009F67A8" w:rsidP="00062A09">
      <w:pPr>
        <w:widowControl w:val="0"/>
        <w:spacing w:after="0" w:line="120" w:lineRule="atLeast"/>
        <w:ind w:left="426" w:hanging="426"/>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 xml:space="preserve">3. </w:t>
      </w:r>
      <w:r w:rsidRPr="00535FDA">
        <w:rPr>
          <w:rFonts w:eastAsia="Courier New" w:cstheme="minorHAnsi"/>
          <w:color w:val="000000"/>
          <w:sz w:val="20"/>
          <w:szCs w:val="20"/>
          <w:lang w:val="es-ES" w:eastAsia="es-PE"/>
        </w:rPr>
        <w:tab/>
      </w:r>
      <w:r w:rsidR="00B4076B" w:rsidRPr="00535FDA">
        <w:rPr>
          <w:rFonts w:eastAsia="Courier New" w:cstheme="minorHAnsi"/>
          <w:color w:val="000000"/>
          <w:sz w:val="20"/>
          <w:szCs w:val="20"/>
          <w:lang w:eastAsia="es-PE"/>
        </w:rPr>
        <w:t>Ser responsable de la veracidad de los documentos e información que presenté, a efectos de</w:t>
      </w:r>
      <w:r w:rsidR="00B904CB" w:rsidRPr="00535FDA">
        <w:rPr>
          <w:rFonts w:eastAsia="Courier New" w:cstheme="minorHAnsi"/>
          <w:color w:val="000000"/>
          <w:sz w:val="20"/>
          <w:szCs w:val="20"/>
          <w:lang w:eastAsia="es-PE"/>
        </w:rPr>
        <w:t xml:space="preserve"> la contratación </w:t>
      </w:r>
      <w:r w:rsidR="00B4076B" w:rsidRPr="006C11CD">
        <w:rPr>
          <w:rFonts w:eastAsia="Courier New" w:cstheme="minorHAnsi"/>
          <w:color w:val="000000"/>
          <w:sz w:val="20"/>
          <w:szCs w:val="20"/>
          <w:highlight w:val="yellow"/>
          <w:lang w:eastAsia="es-PE"/>
        </w:rPr>
        <w:t xml:space="preserve">que se materializa en </w:t>
      </w:r>
      <w:r w:rsidR="00B904CB" w:rsidRPr="006C11CD">
        <w:rPr>
          <w:rFonts w:eastAsia="Courier New" w:cstheme="minorHAnsi"/>
          <w:color w:val="000000"/>
          <w:sz w:val="20"/>
          <w:szCs w:val="20"/>
          <w:highlight w:val="yellow"/>
          <w:lang w:eastAsia="es-PE"/>
        </w:rPr>
        <w:t xml:space="preserve">la presente </w:t>
      </w:r>
      <w:r w:rsidR="006C11CD" w:rsidRPr="006C11CD">
        <w:rPr>
          <w:rFonts w:eastAsia="Courier New" w:cstheme="minorHAnsi"/>
          <w:color w:val="000000"/>
          <w:sz w:val="20"/>
          <w:szCs w:val="20"/>
          <w:highlight w:val="yellow"/>
          <w:lang w:eastAsia="es-PE"/>
        </w:rPr>
        <w:t>N° DE PROCESO Y/O DENOMINACIÓN DE LA CONTRATACIÓN</w:t>
      </w:r>
      <w:r w:rsidR="006C11CD">
        <w:rPr>
          <w:rFonts w:eastAsia="Courier New" w:cstheme="minorHAnsi"/>
          <w:color w:val="000000"/>
          <w:sz w:val="20"/>
          <w:szCs w:val="20"/>
          <w:lang w:eastAsia="es-PE"/>
        </w:rPr>
        <w:t xml:space="preserve"> </w:t>
      </w:r>
    </w:p>
    <w:p w14:paraId="3C0C8CBF" w14:textId="3BF329DA" w:rsidR="00B4076B" w:rsidRDefault="00B4076B" w:rsidP="00940511">
      <w:pPr>
        <w:widowControl w:val="0"/>
        <w:spacing w:after="0" w:line="120" w:lineRule="atLeast"/>
        <w:jc w:val="both"/>
        <w:rPr>
          <w:rFonts w:eastAsia="Calibri" w:cstheme="minorHAnsi"/>
          <w:color w:val="000000"/>
          <w:sz w:val="20"/>
          <w:szCs w:val="20"/>
          <w:lang w:val="es-ES" w:eastAsia="es-PE"/>
        </w:rPr>
      </w:pPr>
    </w:p>
    <w:p w14:paraId="7A9960AA" w14:textId="691E5D1B" w:rsidR="00062A09" w:rsidRDefault="00062A09" w:rsidP="00940511">
      <w:pPr>
        <w:widowControl w:val="0"/>
        <w:spacing w:after="0" w:line="120" w:lineRule="atLeast"/>
        <w:jc w:val="both"/>
        <w:rPr>
          <w:rFonts w:eastAsia="Calibri" w:cstheme="minorHAnsi"/>
          <w:color w:val="000000"/>
          <w:sz w:val="20"/>
          <w:szCs w:val="20"/>
          <w:lang w:val="es-ES" w:eastAsia="es-PE"/>
        </w:rPr>
      </w:pPr>
    </w:p>
    <w:p w14:paraId="4CE6BEAF" w14:textId="664CF81C" w:rsidR="00062A09" w:rsidRDefault="00062A09" w:rsidP="00940511">
      <w:pPr>
        <w:widowControl w:val="0"/>
        <w:spacing w:after="0" w:line="120" w:lineRule="atLeast"/>
        <w:jc w:val="both"/>
        <w:rPr>
          <w:rFonts w:eastAsia="Calibri" w:cstheme="minorHAnsi"/>
          <w:color w:val="000000"/>
          <w:sz w:val="20"/>
          <w:szCs w:val="20"/>
          <w:lang w:val="es-ES" w:eastAsia="es-PE"/>
        </w:rPr>
      </w:pPr>
    </w:p>
    <w:p w14:paraId="31D72DD4" w14:textId="77777777" w:rsidR="00062A09" w:rsidRPr="00535FDA" w:rsidRDefault="00062A09" w:rsidP="00940511">
      <w:pPr>
        <w:widowControl w:val="0"/>
        <w:spacing w:after="0" w:line="120" w:lineRule="atLeast"/>
        <w:jc w:val="both"/>
        <w:rPr>
          <w:rFonts w:eastAsia="Calibri" w:cstheme="minorHAnsi"/>
          <w:color w:val="000000"/>
          <w:sz w:val="20"/>
          <w:szCs w:val="20"/>
          <w:lang w:val="es-ES" w:eastAsia="es-PE"/>
        </w:rPr>
      </w:pPr>
    </w:p>
    <w:p w14:paraId="2923E50E" w14:textId="77777777" w:rsidR="006C11CD" w:rsidRPr="003E6C9C" w:rsidRDefault="006C11CD" w:rsidP="006C11CD">
      <w:pPr>
        <w:widowControl w:val="0"/>
        <w:spacing w:after="0" w:line="240" w:lineRule="auto"/>
        <w:jc w:val="both"/>
        <w:rPr>
          <w:rFonts w:eastAsia="Calibri" w:cstheme="minorHAnsi"/>
          <w:sz w:val="20"/>
          <w:szCs w:val="20"/>
          <w:highlight w:val="yellow"/>
          <w:lang w:val="es-ES" w:eastAsia="es-PE"/>
        </w:rPr>
      </w:pPr>
      <w:r w:rsidRPr="003E6C9C">
        <w:rPr>
          <w:rFonts w:eastAsia="Calibri" w:cstheme="minorHAnsi"/>
          <w:sz w:val="20"/>
          <w:szCs w:val="20"/>
          <w:highlight w:val="yellow"/>
          <w:lang w:val="es-ES" w:eastAsia="es-PE"/>
        </w:rPr>
        <w:t xml:space="preserve">FIRMA: </w:t>
      </w:r>
    </w:p>
    <w:p w14:paraId="61170581" w14:textId="77777777" w:rsidR="006C11CD" w:rsidRPr="00535FDA" w:rsidRDefault="006C11CD" w:rsidP="006C11CD">
      <w:pPr>
        <w:widowControl w:val="0"/>
        <w:spacing w:after="0" w:line="240" w:lineRule="auto"/>
        <w:jc w:val="both"/>
        <w:rPr>
          <w:rFonts w:eastAsia="Calibri" w:cstheme="minorHAnsi"/>
          <w:sz w:val="20"/>
          <w:szCs w:val="20"/>
          <w:lang w:val="es-ES" w:eastAsia="es-PE"/>
        </w:rPr>
      </w:pPr>
      <w:r w:rsidRPr="003E6C9C">
        <w:rPr>
          <w:rFonts w:eastAsia="Calibri" w:cstheme="minorHAnsi"/>
          <w:sz w:val="20"/>
          <w:szCs w:val="20"/>
          <w:highlight w:val="yellow"/>
          <w:lang w:val="es-ES" w:eastAsia="es-PE"/>
        </w:rPr>
        <w:t>NOMBRES Y APELLIDOS (REPRESENTANTE LEGAL)</w:t>
      </w:r>
    </w:p>
    <w:p w14:paraId="4B3B0147" w14:textId="77777777" w:rsidR="006C11CD" w:rsidRPr="006C11CD" w:rsidRDefault="006C11CD" w:rsidP="006C11CD">
      <w:pPr>
        <w:widowControl w:val="0"/>
        <w:tabs>
          <w:tab w:val="left" w:pos="-720"/>
        </w:tabs>
        <w:spacing w:after="0" w:line="240" w:lineRule="auto"/>
        <w:jc w:val="both"/>
        <w:rPr>
          <w:rFonts w:eastAsia="Calibri" w:cstheme="minorHAnsi"/>
          <w:b/>
          <w:sz w:val="20"/>
          <w:szCs w:val="20"/>
          <w:lang w:val="es-ES" w:eastAsia="es-PE"/>
        </w:rPr>
      </w:pPr>
      <w:r w:rsidRPr="00535FDA">
        <w:rPr>
          <w:rFonts w:eastAsia="Calibri" w:cstheme="minorHAnsi"/>
          <w:sz w:val="20"/>
          <w:szCs w:val="20"/>
          <w:lang w:val="es-ES" w:eastAsia="es-PE"/>
        </w:rPr>
        <w:t>RAZÓN SOCIAL:</w:t>
      </w:r>
      <w:r w:rsidRPr="00535FDA">
        <w:rPr>
          <w:rFonts w:eastAsia="Calibri" w:cstheme="minorHAnsi"/>
          <w:b/>
          <w:sz w:val="20"/>
          <w:szCs w:val="20"/>
          <w:lang w:val="es-ES" w:eastAsia="es-PE"/>
        </w:rPr>
        <w:t xml:space="preserve"> </w:t>
      </w:r>
      <w:r>
        <w:rPr>
          <w:rFonts w:eastAsia="Calibri" w:cstheme="minorHAnsi"/>
          <w:b/>
          <w:sz w:val="20"/>
          <w:szCs w:val="20"/>
          <w:lang w:val="es-ES" w:eastAsia="es-PE"/>
        </w:rPr>
        <w:t xml:space="preserve"> </w:t>
      </w:r>
    </w:p>
    <w:p w14:paraId="31ACCB59" w14:textId="77777777" w:rsidR="006C11CD" w:rsidRPr="00062A09" w:rsidRDefault="006C11CD" w:rsidP="006C11CD">
      <w:pPr>
        <w:widowControl w:val="0"/>
        <w:tabs>
          <w:tab w:val="left" w:pos="-720"/>
        </w:tabs>
        <w:spacing w:after="0" w:line="240" w:lineRule="auto"/>
        <w:jc w:val="both"/>
        <w:rPr>
          <w:rFonts w:eastAsia="Calibri" w:cstheme="minorHAnsi"/>
          <w:sz w:val="20"/>
          <w:szCs w:val="20"/>
          <w:lang w:val="pt-BR" w:eastAsia="es-PE"/>
        </w:rPr>
      </w:pPr>
      <w:r w:rsidRPr="003E6C9C">
        <w:rPr>
          <w:rFonts w:ascii="Calibri" w:hAnsi="Calibri" w:cs="Calibri"/>
        </w:rPr>
        <w:t xml:space="preserve">RUC Nº </w:t>
      </w:r>
    </w:p>
    <w:p w14:paraId="4D01E4E8" w14:textId="77777777" w:rsidR="006C11CD" w:rsidRDefault="006C11CD" w:rsidP="006C11CD">
      <w:pPr>
        <w:widowControl w:val="0"/>
        <w:spacing w:after="0" w:line="240" w:lineRule="auto"/>
        <w:jc w:val="both"/>
        <w:rPr>
          <w:rFonts w:eastAsia="Calibri" w:cstheme="minorHAnsi"/>
          <w:sz w:val="20"/>
          <w:szCs w:val="20"/>
          <w:lang w:val="es-ES" w:eastAsia="es-PE"/>
        </w:rPr>
      </w:pPr>
      <w:r w:rsidRPr="00535FDA">
        <w:rPr>
          <w:rFonts w:eastAsia="Calibri" w:cstheme="minorHAnsi"/>
          <w:sz w:val="20"/>
          <w:szCs w:val="20"/>
          <w:lang w:val="es-ES" w:eastAsia="es-PE"/>
        </w:rPr>
        <w:t>FECHA:</w:t>
      </w:r>
      <w:r>
        <w:rPr>
          <w:rFonts w:eastAsia="Calibri" w:cstheme="minorHAnsi"/>
          <w:sz w:val="20"/>
          <w:szCs w:val="20"/>
          <w:lang w:val="es-ES" w:eastAsia="es-PE"/>
        </w:rPr>
        <w:t xml:space="preserve"> </w:t>
      </w:r>
    </w:p>
    <w:p w14:paraId="185A3241" w14:textId="77777777" w:rsidR="00B4076B" w:rsidRPr="00535FDA" w:rsidRDefault="00B4076B" w:rsidP="00940511">
      <w:pPr>
        <w:widowControl w:val="0"/>
        <w:spacing w:after="0" w:line="120" w:lineRule="atLeast"/>
        <w:jc w:val="both"/>
        <w:rPr>
          <w:rFonts w:eastAsia="Calibri" w:cstheme="minorHAnsi"/>
          <w:sz w:val="20"/>
          <w:szCs w:val="20"/>
          <w:lang w:val="es-ES" w:eastAsia="es-PE"/>
        </w:rPr>
      </w:pPr>
    </w:p>
    <w:p w14:paraId="77146B1A" w14:textId="7DDC28D8" w:rsidR="00B4076B" w:rsidRPr="00535FDA" w:rsidRDefault="00B4076B" w:rsidP="00586DE3">
      <w:pPr>
        <w:spacing w:after="0" w:line="120" w:lineRule="atLeast"/>
        <w:jc w:val="both"/>
        <w:rPr>
          <w:rFonts w:eastAsia="Calibri" w:cstheme="minorHAnsi"/>
          <w:sz w:val="20"/>
          <w:szCs w:val="20"/>
        </w:rPr>
      </w:pPr>
    </w:p>
    <w:sectPr w:rsidR="00B4076B" w:rsidRPr="00535FDA">
      <w:headerReference w:type="even" r:id="rId8"/>
      <w:headerReference w:type="default" r:id="rId9"/>
      <w:footerReference w:type="even" r:id="rId10"/>
      <w:footerReference w:type="default" r:id="rId11"/>
      <w:pgSz w:w="11907" w:h="16839"/>
      <w:pgMar w:top="1077" w:right="1842" w:bottom="1412"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E130" w14:textId="77777777" w:rsidR="00CC0AE1" w:rsidRDefault="00CC0AE1" w:rsidP="00B4076B">
      <w:pPr>
        <w:spacing w:after="0" w:line="240" w:lineRule="auto"/>
      </w:pPr>
      <w:r>
        <w:separator/>
      </w:r>
    </w:p>
  </w:endnote>
  <w:endnote w:type="continuationSeparator" w:id="0">
    <w:p w14:paraId="7D22FA49" w14:textId="77777777" w:rsidR="00CC0AE1" w:rsidRDefault="00CC0AE1" w:rsidP="00B4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07B00" w14:textId="77777777" w:rsidR="000127DA" w:rsidRDefault="00AF3A46">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4CFB6F10" w14:textId="77777777" w:rsidR="000127DA" w:rsidRDefault="001E7BDE">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46E4C" w14:textId="77777777" w:rsidR="000127DA" w:rsidRDefault="001E7BDE">
    <w:pPr>
      <w:pStyle w:val="Piedepgina"/>
      <w:jc w:val="center"/>
    </w:pPr>
  </w:p>
  <w:p w14:paraId="48A81A0C" w14:textId="77777777" w:rsidR="000127DA" w:rsidRDefault="001E7BDE">
    <w:pPr>
      <w:pBdr>
        <w:top w:val="nil"/>
        <w:left w:val="nil"/>
        <w:bottom w:val="nil"/>
        <w:right w:val="nil"/>
        <w:between w:val="nil"/>
      </w:pBdr>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60CE6" w14:textId="77777777" w:rsidR="00CC0AE1" w:rsidRDefault="00CC0AE1" w:rsidP="00B4076B">
      <w:pPr>
        <w:spacing w:after="0" w:line="240" w:lineRule="auto"/>
      </w:pPr>
      <w:r>
        <w:separator/>
      </w:r>
    </w:p>
  </w:footnote>
  <w:footnote w:type="continuationSeparator" w:id="0">
    <w:p w14:paraId="27408E07" w14:textId="77777777" w:rsidR="00CC0AE1" w:rsidRDefault="00CC0AE1" w:rsidP="00B4076B">
      <w:pPr>
        <w:spacing w:after="0" w:line="240" w:lineRule="auto"/>
      </w:pPr>
      <w:r>
        <w:continuationSeparator/>
      </w:r>
    </w:p>
  </w:footnote>
  <w:footnote w:id="1">
    <w:p w14:paraId="73A086C1" w14:textId="06B40C34" w:rsidR="00377D8E" w:rsidRPr="00377D8E" w:rsidRDefault="00377D8E" w:rsidP="00377D8E">
      <w:pPr>
        <w:pStyle w:val="Textonotapie"/>
        <w:jc w:val="both"/>
        <w:rPr>
          <w:rFonts w:ascii="Arial" w:hAnsi="Arial" w:cs="Arial"/>
          <w:lang w:val="es-PE"/>
        </w:rPr>
      </w:pPr>
      <w:r w:rsidRPr="00377D8E">
        <w:rPr>
          <w:rStyle w:val="Refdenotaalpie"/>
          <w:rFonts w:ascii="Arial" w:hAnsi="Arial" w:cs="Arial"/>
          <w:sz w:val="16"/>
          <w:szCs w:val="16"/>
        </w:rPr>
        <w:footnoteRef/>
      </w:r>
      <w:r w:rsidRPr="00377D8E">
        <w:rPr>
          <w:rFonts w:ascii="Arial" w:hAnsi="Arial" w:cs="Arial"/>
          <w:sz w:val="16"/>
          <w:szCs w:val="16"/>
        </w:rPr>
        <w:t xml:space="preserve"> En el sitio virtual del Banco (www.iadb.org/integrity) se facilita información sobre cómo denunciar la supuesta comisión de Prácticas Prohibidas, las normas aplicables al proceso de investigación y sanción y el convenio que rige el reconocimiento recíproco de sanciones entre instituciones financieras</w:t>
      </w:r>
      <w:r w:rsidRPr="00377D8E">
        <w:rPr>
          <w:rFonts w:ascii="Arial" w:hAnsi="Arial" w:cs="Arial"/>
        </w:rPr>
        <w:t xml:space="preserve"> </w:t>
      </w:r>
      <w:r w:rsidRPr="00377D8E">
        <w:rPr>
          <w:rFonts w:ascii="Arial" w:hAnsi="Arial" w:cs="Arial"/>
          <w:sz w:val="16"/>
          <w:szCs w:val="16"/>
        </w:rPr>
        <w:t>internacionales.</w:t>
      </w:r>
    </w:p>
  </w:footnote>
  <w:footnote w:id="2">
    <w:p w14:paraId="03A34C79" w14:textId="65E4EA89" w:rsidR="00377D8E" w:rsidRPr="00377D8E" w:rsidRDefault="00377D8E" w:rsidP="00377D8E">
      <w:pPr>
        <w:pStyle w:val="Textonotapie"/>
        <w:jc w:val="both"/>
        <w:rPr>
          <w:rFonts w:ascii="Arial" w:hAnsi="Arial" w:cs="Arial"/>
          <w:sz w:val="16"/>
          <w:szCs w:val="16"/>
          <w:lang w:val="es-PE"/>
        </w:rPr>
      </w:pPr>
      <w:r w:rsidRPr="00377D8E">
        <w:rPr>
          <w:rStyle w:val="Refdenotaalpie"/>
          <w:rFonts w:ascii="Arial" w:hAnsi="Arial" w:cs="Arial"/>
          <w:sz w:val="16"/>
          <w:szCs w:val="16"/>
        </w:rPr>
        <w:footnoteRef/>
      </w:r>
      <w:r w:rsidRPr="00377D8E">
        <w:rPr>
          <w:rFonts w:ascii="Arial" w:hAnsi="Arial" w:cs="Arial"/>
          <w:sz w:val="16"/>
          <w:szCs w:val="16"/>
        </w:rPr>
        <w:t xml:space="preserve"> Un </w:t>
      </w:r>
      <w:proofErr w:type="spellStart"/>
      <w:r w:rsidRPr="00377D8E">
        <w:rPr>
          <w:rFonts w:ascii="Arial" w:hAnsi="Arial" w:cs="Arial"/>
          <w:sz w:val="16"/>
          <w:szCs w:val="16"/>
        </w:rPr>
        <w:t>subconsultor</w:t>
      </w:r>
      <w:proofErr w:type="spellEnd"/>
      <w:r w:rsidRPr="00377D8E">
        <w:rPr>
          <w:rFonts w:ascii="Arial" w:hAnsi="Arial" w:cs="Arial"/>
          <w:sz w:val="16"/>
          <w:szCs w:val="16"/>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2556" w14:textId="77777777" w:rsidR="000127DA" w:rsidRDefault="00AF3A46">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658F5006" w14:textId="77777777" w:rsidR="000127DA" w:rsidRDefault="001E7BDE">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9CD5" w14:textId="77777777" w:rsidR="000127DA" w:rsidRDefault="001E7BDE">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6F8"/>
    <w:multiLevelType w:val="hybridMultilevel"/>
    <w:tmpl w:val="FCF01B46"/>
    <w:lvl w:ilvl="0" w:tplc="BE0EC7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D16A77"/>
    <w:multiLevelType w:val="multilevel"/>
    <w:tmpl w:val="4CA2456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076A2288"/>
    <w:multiLevelType w:val="multilevel"/>
    <w:tmpl w:val="DF183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8E3811"/>
    <w:multiLevelType w:val="multilevel"/>
    <w:tmpl w:val="02724812"/>
    <w:lvl w:ilvl="0">
      <w:start w:val="2"/>
      <w:numFmt w:val="decimal"/>
      <w:lvlText w:val="%1"/>
      <w:lvlJc w:val="left"/>
      <w:pPr>
        <w:ind w:left="1020" w:hanging="862"/>
      </w:pPr>
      <w:rPr>
        <w:rFonts w:hint="default"/>
        <w:lang w:val="es-ES" w:eastAsia="en-US" w:bidi="ar-SA"/>
      </w:rPr>
    </w:lvl>
    <w:lvl w:ilvl="1">
      <w:start w:val="34"/>
      <w:numFmt w:val="decimal"/>
      <w:lvlText w:val="%1.%2."/>
      <w:lvlJc w:val="left"/>
      <w:pPr>
        <w:ind w:left="1020" w:hanging="862"/>
      </w:pPr>
      <w:rPr>
        <w:rFonts w:ascii="Calibri" w:eastAsia="Calibri" w:hAnsi="Calibri" w:cs="Calibri" w:hint="default"/>
        <w:spacing w:val="-1"/>
        <w:w w:val="100"/>
        <w:sz w:val="22"/>
        <w:szCs w:val="22"/>
        <w:lang w:val="es-ES" w:eastAsia="en-US" w:bidi="ar-SA"/>
      </w:rPr>
    </w:lvl>
    <w:lvl w:ilvl="2">
      <w:numFmt w:val="bullet"/>
      <w:lvlText w:val="•"/>
      <w:lvlJc w:val="left"/>
      <w:pPr>
        <w:ind w:left="2780" w:hanging="862"/>
      </w:pPr>
      <w:rPr>
        <w:rFonts w:hint="default"/>
        <w:lang w:val="es-ES" w:eastAsia="en-US" w:bidi="ar-SA"/>
      </w:rPr>
    </w:lvl>
    <w:lvl w:ilvl="3">
      <w:numFmt w:val="bullet"/>
      <w:lvlText w:val="•"/>
      <w:lvlJc w:val="left"/>
      <w:pPr>
        <w:ind w:left="3660" w:hanging="862"/>
      </w:pPr>
      <w:rPr>
        <w:rFonts w:hint="default"/>
        <w:lang w:val="es-ES" w:eastAsia="en-US" w:bidi="ar-SA"/>
      </w:rPr>
    </w:lvl>
    <w:lvl w:ilvl="4">
      <w:numFmt w:val="bullet"/>
      <w:lvlText w:val="•"/>
      <w:lvlJc w:val="left"/>
      <w:pPr>
        <w:ind w:left="4540" w:hanging="862"/>
      </w:pPr>
      <w:rPr>
        <w:rFonts w:hint="default"/>
        <w:lang w:val="es-ES" w:eastAsia="en-US" w:bidi="ar-SA"/>
      </w:rPr>
    </w:lvl>
    <w:lvl w:ilvl="5">
      <w:numFmt w:val="bullet"/>
      <w:lvlText w:val="•"/>
      <w:lvlJc w:val="left"/>
      <w:pPr>
        <w:ind w:left="5420" w:hanging="862"/>
      </w:pPr>
      <w:rPr>
        <w:rFonts w:hint="default"/>
        <w:lang w:val="es-ES" w:eastAsia="en-US" w:bidi="ar-SA"/>
      </w:rPr>
    </w:lvl>
    <w:lvl w:ilvl="6">
      <w:numFmt w:val="bullet"/>
      <w:lvlText w:val="•"/>
      <w:lvlJc w:val="left"/>
      <w:pPr>
        <w:ind w:left="6300" w:hanging="862"/>
      </w:pPr>
      <w:rPr>
        <w:rFonts w:hint="default"/>
        <w:lang w:val="es-ES" w:eastAsia="en-US" w:bidi="ar-SA"/>
      </w:rPr>
    </w:lvl>
    <w:lvl w:ilvl="7">
      <w:numFmt w:val="bullet"/>
      <w:lvlText w:val="•"/>
      <w:lvlJc w:val="left"/>
      <w:pPr>
        <w:ind w:left="7180" w:hanging="862"/>
      </w:pPr>
      <w:rPr>
        <w:rFonts w:hint="default"/>
        <w:lang w:val="es-ES" w:eastAsia="en-US" w:bidi="ar-SA"/>
      </w:rPr>
    </w:lvl>
    <w:lvl w:ilvl="8">
      <w:numFmt w:val="bullet"/>
      <w:lvlText w:val="•"/>
      <w:lvlJc w:val="left"/>
      <w:pPr>
        <w:ind w:left="8060" w:hanging="862"/>
      </w:pPr>
      <w:rPr>
        <w:rFonts w:hint="default"/>
        <w:lang w:val="es-ES" w:eastAsia="en-US" w:bidi="ar-SA"/>
      </w:rPr>
    </w:lvl>
  </w:abstractNum>
  <w:abstractNum w:abstractNumId="4" w15:restartNumberingAfterBreak="0">
    <w:nsid w:val="0C0C6A57"/>
    <w:multiLevelType w:val="multilevel"/>
    <w:tmpl w:val="B48263BC"/>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10C03996"/>
    <w:multiLevelType w:val="multilevel"/>
    <w:tmpl w:val="F60E19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4EB24C6"/>
    <w:multiLevelType w:val="multilevel"/>
    <w:tmpl w:val="5562FB6C"/>
    <w:lvl w:ilvl="0">
      <w:start w:val="5"/>
      <w:numFmt w:val="decimal"/>
      <w:lvlText w:val="%1"/>
      <w:lvlJc w:val="left"/>
      <w:pPr>
        <w:ind w:left="1020" w:hanging="720"/>
      </w:pPr>
      <w:rPr>
        <w:rFonts w:hint="default"/>
        <w:lang w:val="es-ES" w:eastAsia="en-US" w:bidi="ar-SA"/>
      </w:rPr>
    </w:lvl>
    <w:lvl w:ilvl="1">
      <w:start w:val="1"/>
      <w:numFmt w:val="decimal"/>
      <w:lvlText w:val="%1.%2."/>
      <w:lvlJc w:val="left"/>
      <w:pPr>
        <w:ind w:left="1020" w:hanging="720"/>
      </w:pPr>
      <w:rPr>
        <w:rFonts w:ascii="Calibri" w:eastAsia="Calibri" w:hAnsi="Calibri" w:cs="Calibri" w:hint="default"/>
        <w:spacing w:val="-1"/>
        <w:w w:val="100"/>
        <w:sz w:val="22"/>
        <w:szCs w:val="22"/>
        <w:lang w:val="es-ES" w:eastAsia="en-US" w:bidi="ar-SA"/>
      </w:rPr>
    </w:lvl>
    <w:lvl w:ilvl="2">
      <w:numFmt w:val="bullet"/>
      <w:lvlText w:val="•"/>
      <w:lvlJc w:val="left"/>
      <w:pPr>
        <w:ind w:left="2780" w:hanging="720"/>
      </w:pPr>
      <w:rPr>
        <w:rFonts w:hint="default"/>
        <w:lang w:val="es-ES" w:eastAsia="en-US" w:bidi="ar-SA"/>
      </w:rPr>
    </w:lvl>
    <w:lvl w:ilvl="3">
      <w:numFmt w:val="bullet"/>
      <w:lvlText w:val="•"/>
      <w:lvlJc w:val="left"/>
      <w:pPr>
        <w:ind w:left="3660" w:hanging="720"/>
      </w:pPr>
      <w:rPr>
        <w:rFonts w:hint="default"/>
        <w:lang w:val="es-ES" w:eastAsia="en-US" w:bidi="ar-SA"/>
      </w:rPr>
    </w:lvl>
    <w:lvl w:ilvl="4">
      <w:numFmt w:val="bullet"/>
      <w:lvlText w:val="•"/>
      <w:lvlJc w:val="left"/>
      <w:pPr>
        <w:ind w:left="4540" w:hanging="720"/>
      </w:pPr>
      <w:rPr>
        <w:rFonts w:hint="default"/>
        <w:lang w:val="es-ES" w:eastAsia="en-US" w:bidi="ar-SA"/>
      </w:rPr>
    </w:lvl>
    <w:lvl w:ilvl="5">
      <w:numFmt w:val="bullet"/>
      <w:lvlText w:val="•"/>
      <w:lvlJc w:val="left"/>
      <w:pPr>
        <w:ind w:left="5420" w:hanging="720"/>
      </w:pPr>
      <w:rPr>
        <w:rFonts w:hint="default"/>
        <w:lang w:val="es-ES" w:eastAsia="en-US" w:bidi="ar-SA"/>
      </w:rPr>
    </w:lvl>
    <w:lvl w:ilvl="6">
      <w:numFmt w:val="bullet"/>
      <w:lvlText w:val="•"/>
      <w:lvlJc w:val="left"/>
      <w:pPr>
        <w:ind w:left="6300" w:hanging="720"/>
      </w:pPr>
      <w:rPr>
        <w:rFonts w:hint="default"/>
        <w:lang w:val="es-ES" w:eastAsia="en-US" w:bidi="ar-SA"/>
      </w:rPr>
    </w:lvl>
    <w:lvl w:ilvl="7">
      <w:numFmt w:val="bullet"/>
      <w:lvlText w:val="•"/>
      <w:lvlJc w:val="left"/>
      <w:pPr>
        <w:ind w:left="7180" w:hanging="720"/>
      </w:pPr>
      <w:rPr>
        <w:rFonts w:hint="default"/>
        <w:lang w:val="es-ES" w:eastAsia="en-US" w:bidi="ar-SA"/>
      </w:rPr>
    </w:lvl>
    <w:lvl w:ilvl="8">
      <w:numFmt w:val="bullet"/>
      <w:lvlText w:val="•"/>
      <w:lvlJc w:val="left"/>
      <w:pPr>
        <w:ind w:left="8060" w:hanging="720"/>
      </w:pPr>
      <w:rPr>
        <w:rFonts w:hint="default"/>
        <w:lang w:val="es-ES" w:eastAsia="en-US" w:bidi="ar-SA"/>
      </w:rPr>
    </w:lvl>
  </w:abstractNum>
  <w:abstractNum w:abstractNumId="7" w15:restartNumberingAfterBreak="0">
    <w:nsid w:val="182F6DD8"/>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C24AA8"/>
    <w:multiLevelType w:val="multilevel"/>
    <w:tmpl w:val="280A001D"/>
    <w:numStyleLink w:val="Estilo1"/>
  </w:abstractNum>
  <w:abstractNum w:abstractNumId="9" w15:restartNumberingAfterBreak="0">
    <w:nsid w:val="1B5717A1"/>
    <w:multiLevelType w:val="multilevel"/>
    <w:tmpl w:val="784EB66A"/>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20587C06"/>
    <w:multiLevelType w:val="hybridMultilevel"/>
    <w:tmpl w:val="90405378"/>
    <w:lvl w:ilvl="0" w:tplc="881AEF3A">
      <w:start w:val="1"/>
      <w:numFmt w:val="lowerRoman"/>
      <w:lvlText w:val="(%1)"/>
      <w:lvlJc w:val="left"/>
      <w:pPr>
        <w:tabs>
          <w:tab w:val="num" w:pos="1598"/>
        </w:tabs>
        <w:ind w:left="1598" w:hanging="720"/>
      </w:pPr>
    </w:lvl>
    <w:lvl w:ilvl="1" w:tplc="04090019">
      <w:start w:val="1"/>
      <w:numFmt w:val="lowerLetter"/>
      <w:lvlText w:val="%2."/>
      <w:lvlJc w:val="left"/>
      <w:pPr>
        <w:tabs>
          <w:tab w:val="num" w:pos="1598"/>
        </w:tabs>
        <w:ind w:left="1598" w:hanging="360"/>
      </w:pPr>
    </w:lvl>
    <w:lvl w:ilvl="2" w:tplc="0409001B">
      <w:start w:val="1"/>
      <w:numFmt w:val="lowerRoman"/>
      <w:lvlText w:val="%3."/>
      <w:lvlJc w:val="right"/>
      <w:pPr>
        <w:tabs>
          <w:tab w:val="num" w:pos="2318"/>
        </w:tabs>
        <w:ind w:left="2318" w:hanging="180"/>
      </w:pPr>
    </w:lvl>
    <w:lvl w:ilvl="3" w:tplc="0409000F">
      <w:start w:val="1"/>
      <w:numFmt w:val="decimal"/>
      <w:lvlText w:val="%4."/>
      <w:lvlJc w:val="left"/>
      <w:pPr>
        <w:tabs>
          <w:tab w:val="num" w:pos="3038"/>
        </w:tabs>
        <w:ind w:left="3038" w:hanging="360"/>
      </w:pPr>
    </w:lvl>
    <w:lvl w:ilvl="4" w:tplc="04090019">
      <w:start w:val="1"/>
      <w:numFmt w:val="lowerLetter"/>
      <w:lvlText w:val="%5."/>
      <w:lvlJc w:val="left"/>
      <w:pPr>
        <w:tabs>
          <w:tab w:val="num" w:pos="3758"/>
        </w:tabs>
        <w:ind w:left="3758" w:hanging="360"/>
      </w:pPr>
    </w:lvl>
    <w:lvl w:ilvl="5" w:tplc="0409001B">
      <w:start w:val="1"/>
      <w:numFmt w:val="lowerRoman"/>
      <w:lvlText w:val="%6."/>
      <w:lvlJc w:val="right"/>
      <w:pPr>
        <w:tabs>
          <w:tab w:val="num" w:pos="4478"/>
        </w:tabs>
        <w:ind w:left="4478" w:hanging="180"/>
      </w:pPr>
    </w:lvl>
    <w:lvl w:ilvl="6" w:tplc="0409000F">
      <w:start w:val="1"/>
      <w:numFmt w:val="decimal"/>
      <w:lvlText w:val="%7."/>
      <w:lvlJc w:val="left"/>
      <w:pPr>
        <w:tabs>
          <w:tab w:val="num" w:pos="5198"/>
        </w:tabs>
        <w:ind w:left="5198" w:hanging="360"/>
      </w:pPr>
    </w:lvl>
    <w:lvl w:ilvl="7" w:tplc="04090019">
      <w:start w:val="1"/>
      <w:numFmt w:val="lowerLetter"/>
      <w:lvlText w:val="%8."/>
      <w:lvlJc w:val="left"/>
      <w:pPr>
        <w:tabs>
          <w:tab w:val="num" w:pos="5918"/>
        </w:tabs>
        <w:ind w:left="5918" w:hanging="360"/>
      </w:pPr>
    </w:lvl>
    <w:lvl w:ilvl="8" w:tplc="0409001B">
      <w:start w:val="1"/>
      <w:numFmt w:val="lowerRoman"/>
      <w:lvlText w:val="%9."/>
      <w:lvlJc w:val="right"/>
      <w:pPr>
        <w:tabs>
          <w:tab w:val="num" w:pos="6638"/>
        </w:tabs>
        <w:ind w:left="6638" w:hanging="180"/>
      </w:pPr>
    </w:lvl>
  </w:abstractNum>
  <w:abstractNum w:abstractNumId="11" w15:restartNumberingAfterBreak="0">
    <w:nsid w:val="24B32D46"/>
    <w:multiLevelType w:val="hybridMultilevel"/>
    <w:tmpl w:val="9C0E45CA"/>
    <w:lvl w:ilvl="0" w:tplc="881AEF3A">
      <w:start w:val="1"/>
      <w:numFmt w:val="low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2A083F0E"/>
    <w:multiLevelType w:val="hybridMultilevel"/>
    <w:tmpl w:val="5F52375C"/>
    <w:lvl w:ilvl="0" w:tplc="34BECE16">
      <w:start w:val="1"/>
      <w:numFmt w:val="lowerLetter"/>
      <w:lvlText w:val="(%1)"/>
      <w:lvlJc w:val="left"/>
      <w:pPr>
        <w:ind w:left="1380" w:hanging="360"/>
      </w:pPr>
      <w:rPr>
        <w:rFonts w:ascii="Calibri" w:eastAsia="Calibri" w:hAnsi="Calibri" w:cs="Calibri" w:hint="default"/>
        <w:spacing w:val="-1"/>
        <w:w w:val="100"/>
        <w:sz w:val="22"/>
        <w:szCs w:val="22"/>
        <w:lang w:val="es-ES" w:eastAsia="en-US" w:bidi="ar-SA"/>
      </w:rPr>
    </w:lvl>
    <w:lvl w:ilvl="1" w:tplc="A8368D40">
      <w:numFmt w:val="bullet"/>
      <w:lvlText w:val="•"/>
      <w:lvlJc w:val="left"/>
      <w:pPr>
        <w:ind w:left="2224" w:hanging="360"/>
      </w:pPr>
      <w:rPr>
        <w:rFonts w:hint="default"/>
        <w:lang w:val="es-ES" w:eastAsia="en-US" w:bidi="ar-SA"/>
      </w:rPr>
    </w:lvl>
    <w:lvl w:ilvl="2" w:tplc="4BE859DE">
      <w:numFmt w:val="bullet"/>
      <w:lvlText w:val="•"/>
      <w:lvlJc w:val="left"/>
      <w:pPr>
        <w:ind w:left="3068" w:hanging="360"/>
      </w:pPr>
      <w:rPr>
        <w:rFonts w:hint="default"/>
        <w:lang w:val="es-ES" w:eastAsia="en-US" w:bidi="ar-SA"/>
      </w:rPr>
    </w:lvl>
    <w:lvl w:ilvl="3" w:tplc="070C9B4C">
      <w:numFmt w:val="bullet"/>
      <w:lvlText w:val="•"/>
      <w:lvlJc w:val="left"/>
      <w:pPr>
        <w:ind w:left="3912" w:hanging="360"/>
      </w:pPr>
      <w:rPr>
        <w:rFonts w:hint="default"/>
        <w:lang w:val="es-ES" w:eastAsia="en-US" w:bidi="ar-SA"/>
      </w:rPr>
    </w:lvl>
    <w:lvl w:ilvl="4" w:tplc="2884BAF8">
      <w:numFmt w:val="bullet"/>
      <w:lvlText w:val="•"/>
      <w:lvlJc w:val="left"/>
      <w:pPr>
        <w:ind w:left="4756" w:hanging="360"/>
      </w:pPr>
      <w:rPr>
        <w:rFonts w:hint="default"/>
        <w:lang w:val="es-ES" w:eastAsia="en-US" w:bidi="ar-SA"/>
      </w:rPr>
    </w:lvl>
    <w:lvl w:ilvl="5" w:tplc="461AB46E">
      <w:numFmt w:val="bullet"/>
      <w:lvlText w:val="•"/>
      <w:lvlJc w:val="left"/>
      <w:pPr>
        <w:ind w:left="5600" w:hanging="360"/>
      </w:pPr>
      <w:rPr>
        <w:rFonts w:hint="default"/>
        <w:lang w:val="es-ES" w:eastAsia="en-US" w:bidi="ar-SA"/>
      </w:rPr>
    </w:lvl>
    <w:lvl w:ilvl="6" w:tplc="692E6688">
      <w:numFmt w:val="bullet"/>
      <w:lvlText w:val="•"/>
      <w:lvlJc w:val="left"/>
      <w:pPr>
        <w:ind w:left="6444" w:hanging="360"/>
      </w:pPr>
      <w:rPr>
        <w:rFonts w:hint="default"/>
        <w:lang w:val="es-ES" w:eastAsia="en-US" w:bidi="ar-SA"/>
      </w:rPr>
    </w:lvl>
    <w:lvl w:ilvl="7" w:tplc="059A6180">
      <w:numFmt w:val="bullet"/>
      <w:lvlText w:val="•"/>
      <w:lvlJc w:val="left"/>
      <w:pPr>
        <w:ind w:left="7288" w:hanging="360"/>
      </w:pPr>
      <w:rPr>
        <w:rFonts w:hint="default"/>
        <w:lang w:val="es-ES" w:eastAsia="en-US" w:bidi="ar-SA"/>
      </w:rPr>
    </w:lvl>
    <w:lvl w:ilvl="8" w:tplc="C1184266">
      <w:numFmt w:val="bullet"/>
      <w:lvlText w:val="•"/>
      <w:lvlJc w:val="left"/>
      <w:pPr>
        <w:ind w:left="8132" w:hanging="360"/>
      </w:pPr>
      <w:rPr>
        <w:rFonts w:hint="default"/>
        <w:lang w:val="es-ES" w:eastAsia="en-US" w:bidi="ar-SA"/>
      </w:rPr>
    </w:lvl>
  </w:abstractNum>
  <w:abstractNum w:abstractNumId="13" w15:restartNumberingAfterBreak="0">
    <w:nsid w:val="3CAA7808"/>
    <w:multiLevelType w:val="multilevel"/>
    <w:tmpl w:val="3A9CFBA8"/>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3CC92C89"/>
    <w:multiLevelType w:val="multilevel"/>
    <w:tmpl w:val="29169BDA"/>
    <w:lvl w:ilvl="0">
      <w:start w:val="2"/>
      <w:numFmt w:val="decimal"/>
      <w:lvlText w:val="%1"/>
      <w:lvlJc w:val="left"/>
      <w:pPr>
        <w:ind w:left="1020" w:hanging="720"/>
      </w:pPr>
      <w:rPr>
        <w:rFonts w:hint="default"/>
        <w:lang w:val="es-ES" w:eastAsia="en-US" w:bidi="ar-SA"/>
      </w:rPr>
    </w:lvl>
    <w:lvl w:ilvl="1">
      <w:start w:val="1"/>
      <w:numFmt w:val="decimal"/>
      <w:lvlText w:val="%1.%2."/>
      <w:lvlJc w:val="left"/>
      <w:pPr>
        <w:ind w:left="1020" w:hanging="720"/>
      </w:pPr>
      <w:rPr>
        <w:rFonts w:ascii="Calibri" w:eastAsia="Calibri" w:hAnsi="Calibri" w:cs="Calibri" w:hint="default"/>
        <w:spacing w:val="-1"/>
        <w:w w:val="100"/>
        <w:sz w:val="22"/>
        <w:szCs w:val="22"/>
        <w:lang w:val="es-ES" w:eastAsia="en-US" w:bidi="ar-SA"/>
      </w:rPr>
    </w:lvl>
    <w:lvl w:ilvl="2">
      <w:start w:val="1"/>
      <w:numFmt w:val="lowerLetter"/>
      <w:lvlText w:val="(%3)"/>
      <w:lvlJc w:val="left"/>
      <w:pPr>
        <w:ind w:left="1380" w:hanging="360"/>
      </w:pPr>
      <w:rPr>
        <w:rFonts w:ascii="Calibri" w:eastAsia="Calibri" w:hAnsi="Calibri" w:cs="Calibri" w:hint="default"/>
        <w:spacing w:val="-1"/>
        <w:w w:val="100"/>
        <w:sz w:val="22"/>
        <w:szCs w:val="22"/>
        <w:lang w:val="es-ES" w:eastAsia="en-US" w:bidi="ar-SA"/>
      </w:rPr>
    </w:lvl>
    <w:lvl w:ilvl="3">
      <w:numFmt w:val="bullet"/>
      <w:lvlText w:val="•"/>
      <w:lvlJc w:val="left"/>
      <w:pPr>
        <w:ind w:left="3255" w:hanging="360"/>
      </w:pPr>
      <w:rPr>
        <w:rFonts w:hint="default"/>
        <w:lang w:val="es-ES" w:eastAsia="en-US" w:bidi="ar-SA"/>
      </w:rPr>
    </w:lvl>
    <w:lvl w:ilvl="4">
      <w:numFmt w:val="bullet"/>
      <w:lvlText w:val="•"/>
      <w:lvlJc w:val="left"/>
      <w:pPr>
        <w:ind w:left="4193" w:hanging="360"/>
      </w:pPr>
      <w:rPr>
        <w:rFonts w:hint="default"/>
        <w:lang w:val="es-ES" w:eastAsia="en-US" w:bidi="ar-SA"/>
      </w:rPr>
    </w:lvl>
    <w:lvl w:ilvl="5">
      <w:numFmt w:val="bullet"/>
      <w:lvlText w:val="•"/>
      <w:lvlJc w:val="left"/>
      <w:pPr>
        <w:ind w:left="5131" w:hanging="360"/>
      </w:pPr>
      <w:rPr>
        <w:rFonts w:hint="default"/>
        <w:lang w:val="es-ES" w:eastAsia="en-US" w:bidi="ar-SA"/>
      </w:rPr>
    </w:lvl>
    <w:lvl w:ilvl="6">
      <w:numFmt w:val="bullet"/>
      <w:lvlText w:val="•"/>
      <w:lvlJc w:val="left"/>
      <w:pPr>
        <w:ind w:left="6068" w:hanging="360"/>
      </w:pPr>
      <w:rPr>
        <w:rFonts w:hint="default"/>
        <w:lang w:val="es-ES" w:eastAsia="en-US" w:bidi="ar-SA"/>
      </w:rPr>
    </w:lvl>
    <w:lvl w:ilvl="7">
      <w:numFmt w:val="bullet"/>
      <w:lvlText w:val="•"/>
      <w:lvlJc w:val="left"/>
      <w:pPr>
        <w:ind w:left="7006" w:hanging="360"/>
      </w:pPr>
      <w:rPr>
        <w:rFonts w:hint="default"/>
        <w:lang w:val="es-ES" w:eastAsia="en-US" w:bidi="ar-SA"/>
      </w:rPr>
    </w:lvl>
    <w:lvl w:ilvl="8">
      <w:numFmt w:val="bullet"/>
      <w:lvlText w:val="•"/>
      <w:lvlJc w:val="left"/>
      <w:pPr>
        <w:ind w:left="7944" w:hanging="360"/>
      </w:pPr>
      <w:rPr>
        <w:rFonts w:hint="default"/>
        <w:lang w:val="es-ES" w:eastAsia="en-US" w:bidi="ar-SA"/>
      </w:rPr>
    </w:lvl>
  </w:abstractNum>
  <w:abstractNum w:abstractNumId="15" w15:restartNumberingAfterBreak="0">
    <w:nsid w:val="3EDB178C"/>
    <w:multiLevelType w:val="multilevel"/>
    <w:tmpl w:val="280A001D"/>
    <w:styleLink w:val="Estilo1"/>
    <w:lvl w:ilvl="0">
      <w:start w:val="1"/>
      <w:numFmt w:val="lowerLetter"/>
      <w:lvlText w:val="%1)"/>
      <w:lvlJc w:val="left"/>
      <w:pPr>
        <w:ind w:left="360" w:hanging="360"/>
      </w:pPr>
    </w:lvl>
    <w:lvl w:ilvl="1">
      <w:start w:val="1"/>
      <w:numFmt w:val="none"/>
      <w:lvlText w:val="%2"/>
      <w:lvlJc w:val="left"/>
      <w:pPr>
        <w:ind w:left="720" w:hanging="360"/>
      </w:pPr>
      <w:rPr>
        <w:rFonts w:ascii="Abadi" w:hAnsi="Abadi"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0C25D7"/>
    <w:multiLevelType w:val="hybridMultilevel"/>
    <w:tmpl w:val="ADC2876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1731F81"/>
    <w:multiLevelType w:val="hybridMultilevel"/>
    <w:tmpl w:val="9A14974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4E2426B"/>
    <w:multiLevelType w:val="multilevel"/>
    <w:tmpl w:val="7938DF1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86756C8"/>
    <w:multiLevelType w:val="hybridMultilevel"/>
    <w:tmpl w:val="EDDEFA32"/>
    <w:lvl w:ilvl="0" w:tplc="F55671A4">
      <w:start w:val="1"/>
      <w:numFmt w:val="upperRoman"/>
      <w:lvlText w:val="%1."/>
      <w:lvlJc w:val="left"/>
      <w:pPr>
        <w:ind w:left="780" w:hanging="480"/>
      </w:pPr>
      <w:rPr>
        <w:rFonts w:ascii="Cambria" w:eastAsia="Cambria" w:hAnsi="Cambria" w:cs="Cambria" w:hint="default"/>
        <w:spacing w:val="-2"/>
        <w:w w:val="100"/>
        <w:sz w:val="24"/>
        <w:szCs w:val="24"/>
        <w:lang w:val="es-ES" w:eastAsia="en-US" w:bidi="ar-SA"/>
      </w:rPr>
    </w:lvl>
    <w:lvl w:ilvl="1" w:tplc="0A629562">
      <w:start w:val="1"/>
      <w:numFmt w:val="decimal"/>
      <w:lvlText w:val="%2."/>
      <w:lvlJc w:val="left"/>
      <w:pPr>
        <w:ind w:left="780" w:hanging="480"/>
      </w:pPr>
      <w:rPr>
        <w:rFonts w:ascii="Calibri" w:eastAsia="Calibri" w:hAnsi="Calibri" w:cs="Calibri" w:hint="default"/>
        <w:spacing w:val="-1"/>
        <w:w w:val="99"/>
        <w:sz w:val="20"/>
        <w:szCs w:val="20"/>
        <w:lang w:val="es-ES" w:eastAsia="en-US" w:bidi="ar-SA"/>
      </w:rPr>
    </w:lvl>
    <w:lvl w:ilvl="2" w:tplc="605039D8">
      <w:start w:val="1"/>
      <w:numFmt w:val="upperRoman"/>
      <w:lvlText w:val="%3."/>
      <w:lvlJc w:val="left"/>
      <w:pPr>
        <w:ind w:left="4537" w:hanging="548"/>
        <w:jc w:val="right"/>
      </w:pPr>
      <w:rPr>
        <w:rFonts w:ascii="Calibri" w:eastAsia="Calibri" w:hAnsi="Calibri" w:cs="Calibri" w:hint="default"/>
        <w:b/>
        <w:bCs/>
        <w:spacing w:val="0"/>
        <w:w w:val="100"/>
        <w:sz w:val="22"/>
        <w:szCs w:val="22"/>
        <w:lang w:val="es-ES" w:eastAsia="en-US" w:bidi="ar-SA"/>
      </w:rPr>
    </w:lvl>
    <w:lvl w:ilvl="3" w:tplc="88F8FABC">
      <w:numFmt w:val="bullet"/>
      <w:lvlText w:val="•"/>
      <w:lvlJc w:val="left"/>
      <w:pPr>
        <w:ind w:left="5713" w:hanging="548"/>
      </w:pPr>
      <w:rPr>
        <w:rFonts w:hint="default"/>
        <w:lang w:val="es-ES" w:eastAsia="en-US" w:bidi="ar-SA"/>
      </w:rPr>
    </w:lvl>
    <w:lvl w:ilvl="4" w:tplc="82F20148">
      <w:numFmt w:val="bullet"/>
      <w:lvlText w:val="•"/>
      <w:lvlJc w:val="left"/>
      <w:pPr>
        <w:ind w:left="6300" w:hanging="548"/>
      </w:pPr>
      <w:rPr>
        <w:rFonts w:hint="default"/>
        <w:lang w:val="es-ES" w:eastAsia="en-US" w:bidi="ar-SA"/>
      </w:rPr>
    </w:lvl>
    <w:lvl w:ilvl="5" w:tplc="812AA81C">
      <w:numFmt w:val="bullet"/>
      <w:lvlText w:val="•"/>
      <w:lvlJc w:val="left"/>
      <w:pPr>
        <w:ind w:left="6886" w:hanging="548"/>
      </w:pPr>
      <w:rPr>
        <w:rFonts w:hint="default"/>
        <w:lang w:val="es-ES" w:eastAsia="en-US" w:bidi="ar-SA"/>
      </w:rPr>
    </w:lvl>
    <w:lvl w:ilvl="6" w:tplc="C8D2B7CE">
      <w:numFmt w:val="bullet"/>
      <w:lvlText w:val="•"/>
      <w:lvlJc w:val="left"/>
      <w:pPr>
        <w:ind w:left="7473" w:hanging="548"/>
      </w:pPr>
      <w:rPr>
        <w:rFonts w:hint="default"/>
        <w:lang w:val="es-ES" w:eastAsia="en-US" w:bidi="ar-SA"/>
      </w:rPr>
    </w:lvl>
    <w:lvl w:ilvl="7" w:tplc="0248F240">
      <w:numFmt w:val="bullet"/>
      <w:lvlText w:val="•"/>
      <w:lvlJc w:val="left"/>
      <w:pPr>
        <w:ind w:left="8060" w:hanging="548"/>
      </w:pPr>
      <w:rPr>
        <w:rFonts w:hint="default"/>
        <w:lang w:val="es-ES" w:eastAsia="en-US" w:bidi="ar-SA"/>
      </w:rPr>
    </w:lvl>
    <w:lvl w:ilvl="8" w:tplc="4BDA6850">
      <w:numFmt w:val="bullet"/>
      <w:lvlText w:val="•"/>
      <w:lvlJc w:val="left"/>
      <w:pPr>
        <w:ind w:left="8646" w:hanging="548"/>
      </w:pPr>
      <w:rPr>
        <w:rFonts w:hint="default"/>
        <w:lang w:val="es-ES" w:eastAsia="en-US" w:bidi="ar-SA"/>
      </w:rPr>
    </w:lvl>
  </w:abstractNum>
  <w:abstractNum w:abstractNumId="20" w15:restartNumberingAfterBreak="0">
    <w:nsid w:val="495D268F"/>
    <w:multiLevelType w:val="hybridMultilevel"/>
    <w:tmpl w:val="0156B790"/>
    <w:lvl w:ilvl="0" w:tplc="278EC534">
      <w:start w:val="9"/>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1" w15:restartNumberingAfterBreak="0">
    <w:nsid w:val="49C97975"/>
    <w:multiLevelType w:val="multilevel"/>
    <w:tmpl w:val="9BB03C5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2" w15:restartNumberingAfterBreak="0">
    <w:nsid w:val="4B7504B1"/>
    <w:multiLevelType w:val="multilevel"/>
    <w:tmpl w:val="74B837B8"/>
    <w:lvl w:ilvl="0">
      <w:start w:val="1"/>
      <w:numFmt w:val="lowerRoman"/>
      <w:lvlText w:val="(%1)"/>
      <w:lvlJc w:val="left"/>
      <w:pPr>
        <w:ind w:left="144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C547019"/>
    <w:multiLevelType w:val="multilevel"/>
    <w:tmpl w:val="6CC2B318"/>
    <w:lvl w:ilvl="0">
      <w:start w:val="4"/>
      <w:numFmt w:val="decimal"/>
      <w:lvlText w:val="%1"/>
      <w:lvlJc w:val="left"/>
      <w:pPr>
        <w:ind w:left="1020" w:hanging="720"/>
      </w:pPr>
      <w:rPr>
        <w:rFonts w:hint="default"/>
        <w:lang w:val="es-ES" w:eastAsia="en-US" w:bidi="ar-SA"/>
      </w:rPr>
    </w:lvl>
    <w:lvl w:ilvl="1">
      <w:start w:val="1"/>
      <w:numFmt w:val="decimal"/>
      <w:lvlText w:val="%1.%2."/>
      <w:lvlJc w:val="left"/>
      <w:pPr>
        <w:ind w:left="1020" w:hanging="720"/>
      </w:pPr>
      <w:rPr>
        <w:rFonts w:ascii="Calibri" w:eastAsia="Calibri" w:hAnsi="Calibri" w:cs="Calibri" w:hint="default"/>
        <w:spacing w:val="-1"/>
        <w:w w:val="100"/>
        <w:sz w:val="22"/>
        <w:szCs w:val="22"/>
        <w:lang w:val="es-ES" w:eastAsia="en-US" w:bidi="ar-SA"/>
      </w:rPr>
    </w:lvl>
    <w:lvl w:ilvl="2">
      <w:start w:val="1"/>
      <w:numFmt w:val="lowerLetter"/>
      <w:lvlText w:val="(%3)"/>
      <w:lvlJc w:val="left"/>
      <w:pPr>
        <w:ind w:left="1380" w:hanging="360"/>
      </w:pPr>
      <w:rPr>
        <w:rFonts w:ascii="Calibri" w:eastAsia="Calibri" w:hAnsi="Calibri" w:cs="Calibri" w:hint="default"/>
        <w:spacing w:val="-1"/>
        <w:w w:val="100"/>
        <w:sz w:val="22"/>
        <w:szCs w:val="22"/>
        <w:lang w:val="es-ES" w:eastAsia="en-US" w:bidi="ar-SA"/>
      </w:rPr>
    </w:lvl>
    <w:lvl w:ilvl="3">
      <w:numFmt w:val="bullet"/>
      <w:lvlText w:val="•"/>
      <w:lvlJc w:val="left"/>
      <w:pPr>
        <w:ind w:left="3255" w:hanging="360"/>
      </w:pPr>
      <w:rPr>
        <w:rFonts w:hint="default"/>
        <w:lang w:val="es-ES" w:eastAsia="en-US" w:bidi="ar-SA"/>
      </w:rPr>
    </w:lvl>
    <w:lvl w:ilvl="4">
      <w:numFmt w:val="bullet"/>
      <w:lvlText w:val="•"/>
      <w:lvlJc w:val="left"/>
      <w:pPr>
        <w:ind w:left="4193" w:hanging="360"/>
      </w:pPr>
      <w:rPr>
        <w:rFonts w:hint="default"/>
        <w:lang w:val="es-ES" w:eastAsia="en-US" w:bidi="ar-SA"/>
      </w:rPr>
    </w:lvl>
    <w:lvl w:ilvl="5">
      <w:numFmt w:val="bullet"/>
      <w:lvlText w:val="•"/>
      <w:lvlJc w:val="left"/>
      <w:pPr>
        <w:ind w:left="5131" w:hanging="360"/>
      </w:pPr>
      <w:rPr>
        <w:rFonts w:hint="default"/>
        <w:lang w:val="es-ES" w:eastAsia="en-US" w:bidi="ar-SA"/>
      </w:rPr>
    </w:lvl>
    <w:lvl w:ilvl="6">
      <w:numFmt w:val="bullet"/>
      <w:lvlText w:val="•"/>
      <w:lvlJc w:val="left"/>
      <w:pPr>
        <w:ind w:left="6068" w:hanging="360"/>
      </w:pPr>
      <w:rPr>
        <w:rFonts w:hint="default"/>
        <w:lang w:val="es-ES" w:eastAsia="en-US" w:bidi="ar-SA"/>
      </w:rPr>
    </w:lvl>
    <w:lvl w:ilvl="7">
      <w:numFmt w:val="bullet"/>
      <w:lvlText w:val="•"/>
      <w:lvlJc w:val="left"/>
      <w:pPr>
        <w:ind w:left="7006" w:hanging="360"/>
      </w:pPr>
      <w:rPr>
        <w:rFonts w:hint="default"/>
        <w:lang w:val="es-ES" w:eastAsia="en-US" w:bidi="ar-SA"/>
      </w:rPr>
    </w:lvl>
    <w:lvl w:ilvl="8">
      <w:numFmt w:val="bullet"/>
      <w:lvlText w:val="•"/>
      <w:lvlJc w:val="left"/>
      <w:pPr>
        <w:ind w:left="7944" w:hanging="360"/>
      </w:pPr>
      <w:rPr>
        <w:rFonts w:hint="default"/>
        <w:lang w:val="es-ES" w:eastAsia="en-US" w:bidi="ar-SA"/>
      </w:rPr>
    </w:lvl>
  </w:abstractNum>
  <w:abstractNum w:abstractNumId="24" w15:restartNumberingAfterBreak="0">
    <w:nsid w:val="4D452533"/>
    <w:multiLevelType w:val="multilevel"/>
    <w:tmpl w:val="9A147E4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D707BFA"/>
    <w:multiLevelType w:val="hybridMultilevel"/>
    <w:tmpl w:val="54B871A2"/>
    <w:lvl w:ilvl="0" w:tplc="CF4666E4">
      <w:start w:val="22"/>
      <w:numFmt w:val="lowerLetter"/>
      <w:lvlText w:val="(%1)"/>
      <w:lvlJc w:val="left"/>
      <w:pPr>
        <w:ind w:left="2160" w:hanging="360"/>
      </w:pPr>
      <w:rPr>
        <w:rFont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6" w15:restartNumberingAfterBreak="0">
    <w:nsid w:val="51AA3D93"/>
    <w:multiLevelType w:val="hybridMultilevel"/>
    <w:tmpl w:val="B03C9D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4760729"/>
    <w:multiLevelType w:val="multilevel"/>
    <w:tmpl w:val="0C929DB8"/>
    <w:lvl w:ilvl="0">
      <w:start w:val="3"/>
      <w:numFmt w:val="decimal"/>
      <w:lvlText w:val="%1"/>
      <w:lvlJc w:val="left"/>
      <w:pPr>
        <w:ind w:left="1020" w:hanging="720"/>
      </w:pPr>
      <w:rPr>
        <w:rFonts w:hint="default"/>
        <w:lang w:val="es-ES" w:eastAsia="en-US" w:bidi="ar-SA"/>
      </w:rPr>
    </w:lvl>
    <w:lvl w:ilvl="1">
      <w:start w:val="3"/>
      <w:numFmt w:val="decimal"/>
      <w:lvlText w:val="%1.%2."/>
      <w:lvlJc w:val="left"/>
      <w:pPr>
        <w:ind w:left="1020" w:hanging="720"/>
      </w:pPr>
      <w:rPr>
        <w:rFonts w:ascii="Calibri" w:eastAsia="Calibri" w:hAnsi="Calibri" w:cs="Calibri" w:hint="default"/>
        <w:spacing w:val="-1"/>
        <w:w w:val="100"/>
        <w:sz w:val="22"/>
        <w:szCs w:val="22"/>
        <w:lang w:val="es-ES" w:eastAsia="en-US" w:bidi="ar-SA"/>
      </w:rPr>
    </w:lvl>
    <w:lvl w:ilvl="2">
      <w:start w:val="1"/>
      <w:numFmt w:val="lowerLetter"/>
      <w:lvlText w:val="(%3)"/>
      <w:lvlJc w:val="left"/>
      <w:pPr>
        <w:ind w:left="1380" w:hanging="360"/>
      </w:pPr>
      <w:rPr>
        <w:rFonts w:ascii="Calibri" w:eastAsia="Calibri" w:hAnsi="Calibri" w:cs="Calibri" w:hint="default"/>
        <w:spacing w:val="-1"/>
        <w:w w:val="100"/>
        <w:sz w:val="22"/>
        <w:szCs w:val="22"/>
        <w:lang w:val="es-ES" w:eastAsia="en-US" w:bidi="ar-SA"/>
      </w:rPr>
    </w:lvl>
    <w:lvl w:ilvl="3">
      <w:numFmt w:val="bullet"/>
      <w:lvlText w:val="•"/>
      <w:lvlJc w:val="left"/>
      <w:pPr>
        <w:ind w:left="3255" w:hanging="360"/>
      </w:pPr>
      <w:rPr>
        <w:rFonts w:hint="default"/>
        <w:lang w:val="es-ES" w:eastAsia="en-US" w:bidi="ar-SA"/>
      </w:rPr>
    </w:lvl>
    <w:lvl w:ilvl="4">
      <w:numFmt w:val="bullet"/>
      <w:lvlText w:val="•"/>
      <w:lvlJc w:val="left"/>
      <w:pPr>
        <w:ind w:left="4193" w:hanging="360"/>
      </w:pPr>
      <w:rPr>
        <w:rFonts w:hint="default"/>
        <w:lang w:val="es-ES" w:eastAsia="en-US" w:bidi="ar-SA"/>
      </w:rPr>
    </w:lvl>
    <w:lvl w:ilvl="5">
      <w:numFmt w:val="bullet"/>
      <w:lvlText w:val="•"/>
      <w:lvlJc w:val="left"/>
      <w:pPr>
        <w:ind w:left="5131" w:hanging="360"/>
      </w:pPr>
      <w:rPr>
        <w:rFonts w:hint="default"/>
        <w:lang w:val="es-ES" w:eastAsia="en-US" w:bidi="ar-SA"/>
      </w:rPr>
    </w:lvl>
    <w:lvl w:ilvl="6">
      <w:numFmt w:val="bullet"/>
      <w:lvlText w:val="•"/>
      <w:lvlJc w:val="left"/>
      <w:pPr>
        <w:ind w:left="6068" w:hanging="360"/>
      </w:pPr>
      <w:rPr>
        <w:rFonts w:hint="default"/>
        <w:lang w:val="es-ES" w:eastAsia="en-US" w:bidi="ar-SA"/>
      </w:rPr>
    </w:lvl>
    <w:lvl w:ilvl="7">
      <w:numFmt w:val="bullet"/>
      <w:lvlText w:val="•"/>
      <w:lvlJc w:val="left"/>
      <w:pPr>
        <w:ind w:left="7006" w:hanging="360"/>
      </w:pPr>
      <w:rPr>
        <w:rFonts w:hint="default"/>
        <w:lang w:val="es-ES" w:eastAsia="en-US" w:bidi="ar-SA"/>
      </w:rPr>
    </w:lvl>
    <w:lvl w:ilvl="8">
      <w:numFmt w:val="bullet"/>
      <w:lvlText w:val="•"/>
      <w:lvlJc w:val="left"/>
      <w:pPr>
        <w:ind w:left="7944" w:hanging="360"/>
      </w:pPr>
      <w:rPr>
        <w:rFonts w:hint="default"/>
        <w:lang w:val="es-ES" w:eastAsia="en-US" w:bidi="ar-SA"/>
      </w:rPr>
    </w:lvl>
  </w:abstractNum>
  <w:abstractNum w:abstractNumId="28" w15:restartNumberingAfterBreak="0">
    <w:nsid w:val="60271581"/>
    <w:multiLevelType w:val="hybridMultilevel"/>
    <w:tmpl w:val="4FF0FFD0"/>
    <w:lvl w:ilvl="0" w:tplc="9A96E3BC">
      <w:start w:val="1"/>
      <w:numFmt w:val="decimal"/>
      <w:lvlText w:val="%1."/>
      <w:lvlJc w:val="left"/>
      <w:pPr>
        <w:ind w:left="1020" w:hanging="720"/>
      </w:pPr>
      <w:rPr>
        <w:rFonts w:ascii="Calibri" w:eastAsia="Calibri" w:hAnsi="Calibri" w:cs="Calibri" w:hint="default"/>
        <w:w w:val="100"/>
        <w:sz w:val="22"/>
        <w:szCs w:val="22"/>
        <w:lang w:val="es-ES" w:eastAsia="en-US" w:bidi="ar-SA"/>
      </w:rPr>
    </w:lvl>
    <w:lvl w:ilvl="1" w:tplc="2034AE1E">
      <w:numFmt w:val="bullet"/>
      <w:lvlText w:val="•"/>
      <w:lvlJc w:val="left"/>
      <w:pPr>
        <w:ind w:left="1900" w:hanging="720"/>
      </w:pPr>
      <w:rPr>
        <w:rFonts w:hint="default"/>
        <w:lang w:val="es-ES" w:eastAsia="en-US" w:bidi="ar-SA"/>
      </w:rPr>
    </w:lvl>
    <w:lvl w:ilvl="2" w:tplc="245AF8B2">
      <w:numFmt w:val="bullet"/>
      <w:lvlText w:val="•"/>
      <w:lvlJc w:val="left"/>
      <w:pPr>
        <w:ind w:left="2780" w:hanging="720"/>
      </w:pPr>
      <w:rPr>
        <w:rFonts w:hint="default"/>
        <w:lang w:val="es-ES" w:eastAsia="en-US" w:bidi="ar-SA"/>
      </w:rPr>
    </w:lvl>
    <w:lvl w:ilvl="3" w:tplc="7442739A">
      <w:numFmt w:val="bullet"/>
      <w:lvlText w:val="•"/>
      <w:lvlJc w:val="left"/>
      <w:pPr>
        <w:ind w:left="3660" w:hanging="720"/>
      </w:pPr>
      <w:rPr>
        <w:rFonts w:hint="default"/>
        <w:lang w:val="es-ES" w:eastAsia="en-US" w:bidi="ar-SA"/>
      </w:rPr>
    </w:lvl>
    <w:lvl w:ilvl="4" w:tplc="50C4E93C">
      <w:numFmt w:val="bullet"/>
      <w:lvlText w:val="•"/>
      <w:lvlJc w:val="left"/>
      <w:pPr>
        <w:ind w:left="4540" w:hanging="720"/>
      </w:pPr>
      <w:rPr>
        <w:rFonts w:hint="default"/>
        <w:lang w:val="es-ES" w:eastAsia="en-US" w:bidi="ar-SA"/>
      </w:rPr>
    </w:lvl>
    <w:lvl w:ilvl="5" w:tplc="24FE8A12">
      <w:numFmt w:val="bullet"/>
      <w:lvlText w:val="•"/>
      <w:lvlJc w:val="left"/>
      <w:pPr>
        <w:ind w:left="5420" w:hanging="720"/>
      </w:pPr>
      <w:rPr>
        <w:rFonts w:hint="default"/>
        <w:lang w:val="es-ES" w:eastAsia="en-US" w:bidi="ar-SA"/>
      </w:rPr>
    </w:lvl>
    <w:lvl w:ilvl="6" w:tplc="684492F0">
      <w:numFmt w:val="bullet"/>
      <w:lvlText w:val="•"/>
      <w:lvlJc w:val="left"/>
      <w:pPr>
        <w:ind w:left="6300" w:hanging="720"/>
      </w:pPr>
      <w:rPr>
        <w:rFonts w:hint="default"/>
        <w:lang w:val="es-ES" w:eastAsia="en-US" w:bidi="ar-SA"/>
      </w:rPr>
    </w:lvl>
    <w:lvl w:ilvl="7" w:tplc="69B845E4">
      <w:numFmt w:val="bullet"/>
      <w:lvlText w:val="•"/>
      <w:lvlJc w:val="left"/>
      <w:pPr>
        <w:ind w:left="7180" w:hanging="720"/>
      </w:pPr>
      <w:rPr>
        <w:rFonts w:hint="default"/>
        <w:lang w:val="es-ES" w:eastAsia="en-US" w:bidi="ar-SA"/>
      </w:rPr>
    </w:lvl>
    <w:lvl w:ilvl="8" w:tplc="A85EBC7E">
      <w:numFmt w:val="bullet"/>
      <w:lvlText w:val="•"/>
      <w:lvlJc w:val="left"/>
      <w:pPr>
        <w:ind w:left="8060" w:hanging="720"/>
      </w:pPr>
      <w:rPr>
        <w:rFonts w:hint="default"/>
        <w:lang w:val="es-ES" w:eastAsia="en-US" w:bidi="ar-SA"/>
      </w:rPr>
    </w:lvl>
  </w:abstractNum>
  <w:abstractNum w:abstractNumId="29" w15:restartNumberingAfterBreak="0">
    <w:nsid w:val="627A26CD"/>
    <w:multiLevelType w:val="hybridMultilevel"/>
    <w:tmpl w:val="5F64EE18"/>
    <w:lvl w:ilvl="0" w:tplc="9588FDCA">
      <w:start w:val="11"/>
      <w:numFmt w:val="decimal"/>
      <w:lvlText w:val="%1."/>
      <w:lvlJc w:val="left"/>
      <w:pPr>
        <w:ind w:left="1020" w:hanging="720"/>
      </w:pPr>
      <w:rPr>
        <w:rFonts w:ascii="Calibri" w:eastAsia="Calibri" w:hAnsi="Calibri" w:cs="Calibri" w:hint="default"/>
        <w:w w:val="100"/>
        <w:sz w:val="22"/>
        <w:szCs w:val="22"/>
        <w:lang w:val="es-ES" w:eastAsia="en-US" w:bidi="ar-SA"/>
      </w:rPr>
    </w:lvl>
    <w:lvl w:ilvl="1" w:tplc="BE5E9C3A">
      <w:start w:val="1"/>
      <w:numFmt w:val="decimal"/>
      <w:lvlText w:val="%2."/>
      <w:lvlJc w:val="left"/>
      <w:pPr>
        <w:ind w:left="3529" w:hanging="360"/>
        <w:jc w:val="right"/>
      </w:pPr>
      <w:rPr>
        <w:rFonts w:ascii="Calibri" w:eastAsia="Calibri" w:hAnsi="Calibri" w:cs="Calibri" w:hint="default"/>
        <w:b/>
        <w:bCs/>
        <w:w w:val="100"/>
        <w:sz w:val="22"/>
        <w:szCs w:val="22"/>
        <w:lang w:val="es-ES" w:eastAsia="en-US" w:bidi="ar-SA"/>
      </w:rPr>
    </w:lvl>
    <w:lvl w:ilvl="2" w:tplc="061A75DE">
      <w:numFmt w:val="bullet"/>
      <w:lvlText w:val="•"/>
      <w:lvlJc w:val="left"/>
      <w:pPr>
        <w:ind w:left="4220" w:hanging="360"/>
      </w:pPr>
      <w:rPr>
        <w:rFonts w:hint="default"/>
        <w:lang w:val="es-ES" w:eastAsia="en-US" w:bidi="ar-SA"/>
      </w:rPr>
    </w:lvl>
    <w:lvl w:ilvl="3" w:tplc="51F4751E">
      <w:numFmt w:val="bullet"/>
      <w:lvlText w:val="•"/>
      <w:lvlJc w:val="left"/>
      <w:pPr>
        <w:ind w:left="4920" w:hanging="360"/>
      </w:pPr>
      <w:rPr>
        <w:rFonts w:hint="default"/>
        <w:lang w:val="es-ES" w:eastAsia="en-US" w:bidi="ar-SA"/>
      </w:rPr>
    </w:lvl>
    <w:lvl w:ilvl="4" w:tplc="80C6A924">
      <w:numFmt w:val="bullet"/>
      <w:lvlText w:val="•"/>
      <w:lvlJc w:val="left"/>
      <w:pPr>
        <w:ind w:left="5620" w:hanging="360"/>
      </w:pPr>
      <w:rPr>
        <w:rFonts w:hint="default"/>
        <w:lang w:val="es-ES" w:eastAsia="en-US" w:bidi="ar-SA"/>
      </w:rPr>
    </w:lvl>
    <w:lvl w:ilvl="5" w:tplc="3AA2E834">
      <w:numFmt w:val="bullet"/>
      <w:lvlText w:val="•"/>
      <w:lvlJc w:val="left"/>
      <w:pPr>
        <w:ind w:left="6320" w:hanging="360"/>
      </w:pPr>
      <w:rPr>
        <w:rFonts w:hint="default"/>
        <w:lang w:val="es-ES" w:eastAsia="en-US" w:bidi="ar-SA"/>
      </w:rPr>
    </w:lvl>
    <w:lvl w:ilvl="6" w:tplc="CC06ACDC">
      <w:numFmt w:val="bullet"/>
      <w:lvlText w:val="•"/>
      <w:lvlJc w:val="left"/>
      <w:pPr>
        <w:ind w:left="7020" w:hanging="360"/>
      </w:pPr>
      <w:rPr>
        <w:rFonts w:hint="default"/>
        <w:lang w:val="es-ES" w:eastAsia="en-US" w:bidi="ar-SA"/>
      </w:rPr>
    </w:lvl>
    <w:lvl w:ilvl="7" w:tplc="1160D810">
      <w:numFmt w:val="bullet"/>
      <w:lvlText w:val="•"/>
      <w:lvlJc w:val="left"/>
      <w:pPr>
        <w:ind w:left="7720" w:hanging="360"/>
      </w:pPr>
      <w:rPr>
        <w:rFonts w:hint="default"/>
        <w:lang w:val="es-ES" w:eastAsia="en-US" w:bidi="ar-SA"/>
      </w:rPr>
    </w:lvl>
    <w:lvl w:ilvl="8" w:tplc="581C7EEC">
      <w:numFmt w:val="bullet"/>
      <w:lvlText w:val="•"/>
      <w:lvlJc w:val="left"/>
      <w:pPr>
        <w:ind w:left="8420" w:hanging="360"/>
      </w:pPr>
      <w:rPr>
        <w:rFonts w:hint="default"/>
        <w:lang w:val="es-ES" w:eastAsia="en-US" w:bidi="ar-SA"/>
      </w:rPr>
    </w:lvl>
  </w:abstractNum>
  <w:abstractNum w:abstractNumId="30" w15:restartNumberingAfterBreak="0">
    <w:nsid w:val="648F0D1F"/>
    <w:multiLevelType w:val="multilevel"/>
    <w:tmpl w:val="0C7E903A"/>
    <w:lvl w:ilvl="0">
      <w:start w:val="1"/>
      <w:numFmt w:val="lowerLetter"/>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86A0A0C"/>
    <w:multiLevelType w:val="multilevel"/>
    <w:tmpl w:val="32368CA6"/>
    <w:lvl w:ilvl="0">
      <w:start w:val="1"/>
      <w:numFmt w:val="decimal"/>
      <w:lvlText w:val="%1"/>
      <w:lvlJc w:val="left"/>
      <w:pPr>
        <w:ind w:left="1020" w:hanging="720"/>
      </w:pPr>
      <w:rPr>
        <w:rFonts w:hint="default"/>
        <w:lang w:val="es-ES" w:eastAsia="en-US" w:bidi="ar-SA"/>
      </w:rPr>
    </w:lvl>
    <w:lvl w:ilvl="1">
      <w:start w:val="11"/>
      <w:numFmt w:val="decimal"/>
      <w:lvlText w:val="%1.%2"/>
      <w:lvlJc w:val="left"/>
      <w:pPr>
        <w:ind w:left="1020" w:hanging="720"/>
      </w:pPr>
      <w:rPr>
        <w:rFonts w:ascii="Calibri" w:eastAsia="Calibri" w:hAnsi="Calibri" w:cs="Calibri" w:hint="default"/>
        <w:spacing w:val="-1"/>
        <w:w w:val="100"/>
        <w:sz w:val="22"/>
        <w:szCs w:val="22"/>
        <w:lang w:val="es-ES" w:eastAsia="en-US" w:bidi="ar-SA"/>
      </w:rPr>
    </w:lvl>
    <w:lvl w:ilvl="2">
      <w:start w:val="1"/>
      <w:numFmt w:val="lowerLetter"/>
      <w:lvlText w:val="(%3)"/>
      <w:lvlJc w:val="left"/>
      <w:pPr>
        <w:ind w:left="1380" w:hanging="360"/>
      </w:pPr>
      <w:rPr>
        <w:rFonts w:ascii="Calibri" w:eastAsia="Calibri" w:hAnsi="Calibri" w:cs="Calibri" w:hint="default"/>
        <w:spacing w:val="-1"/>
        <w:w w:val="100"/>
        <w:sz w:val="22"/>
        <w:szCs w:val="22"/>
        <w:lang w:val="es-ES" w:eastAsia="en-US" w:bidi="ar-SA"/>
      </w:rPr>
    </w:lvl>
    <w:lvl w:ilvl="3">
      <w:start w:val="1"/>
      <w:numFmt w:val="lowerRoman"/>
      <w:lvlText w:val="(%4)"/>
      <w:lvlJc w:val="left"/>
      <w:pPr>
        <w:ind w:left="1740" w:hanging="360"/>
      </w:pPr>
      <w:rPr>
        <w:rFonts w:ascii="Calibri" w:eastAsia="Calibri" w:hAnsi="Calibri" w:cs="Calibri" w:hint="default"/>
        <w:spacing w:val="-1"/>
        <w:w w:val="100"/>
        <w:sz w:val="22"/>
        <w:szCs w:val="22"/>
        <w:lang w:val="es-ES" w:eastAsia="en-US" w:bidi="ar-SA"/>
      </w:rPr>
    </w:lvl>
    <w:lvl w:ilvl="4">
      <w:start w:val="1"/>
      <w:numFmt w:val="lowerRoman"/>
      <w:lvlText w:val="(%5)"/>
      <w:lvlJc w:val="left"/>
      <w:pPr>
        <w:ind w:left="2426" w:hanging="720"/>
        <w:jc w:val="right"/>
      </w:pPr>
      <w:rPr>
        <w:rFonts w:ascii="Calibri" w:eastAsia="Calibri" w:hAnsi="Calibri" w:cs="Calibri" w:hint="default"/>
        <w:spacing w:val="-1"/>
        <w:w w:val="100"/>
        <w:sz w:val="22"/>
        <w:szCs w:val="22"/>
        <w:lang w:val="es-ES" w:eastAsia="en-US" w:bidi="ar-SA"/>
      </w:rPr>
    </w:lvl>
    <w:lvl w:ilvl="5">
      <w:numFmt w:val="bullet"/>
      <w:lvlText w:val="•"/>
      <w:lvlJc w:val="left"/>
      <w:pPr>
        <w:ind w:left="3653" w:hanging="720"/>
      </w:pPr>
      <w:rPr>
        <w:rFonts w:hint="default"/>
        <w:lang w:val="es-ES" w:eastAsia="en-US" w:bidi="ar-SA"/>
      </w:rPr>
    </w:lvl>
    <w:lvl w:ilvl="6">
      <w:numFmt w:val="bullet"/>
      <w:lvlText w:val="•"/>
      <w:lvlJc w:val="left"/>
      <w:pPr>
        <w:ind w:left="4886" w:hanging="720"/>
      </w:pPr>
      <w:rPr>
        <w:rFonts w:hint="default"/>
        <w:lang w:val="es-ES" w:eastAsia="en-US" w:bidi="ar-SA"/>
      </w:rPr>
    </w:lvl>
    <w:lvl w:ilvl="7">
      <w:numFmt w:val="bullet"/>
      <w:lvlText w:val="•"/>
      <w:lvlJc w:val="left"/>
      <w:pPr>
        <w:ind w:left="6120" w:hanging="720"/>
      </w:pPr>
      <w:rPr>
        <w:rFonts w:hint="default"/>
        <w:lang w:val="es-ES" w:eastAsia="en-US" w:bidi="ar-SA"/>
      </w:rPr>
    </w:lvl>
    <w:lvl w:ilvl="8">
      <w:numFmt w:val="bullet"/>
      <w:lvlText w:val="•"/>
      <w:lvlJc w:val="left"/>
      <w:pPr>
        <w:ind w:left="7353" w:hanging="720"/>
      </w:pPr>
      <w:rPr>
        <w:rFonts w:hint="default"/>
        <w:lang w:val="es-ES" w:eastAsia="en-US" w:bidi="ar-SA"/>
      </w:rPr>
    </w:lvl>
  </w:abstractNum>
  <w:abstractNum w:abstractNumId="32" w15:restartNumberingAfterBreak="0">
    <w:nsid w:val="6C2357BC"/>
    <w:multiLevelType w:val="multilevel"/>
    <w:tmpl w:val="1CCE8B2A"/>
    <w:lvl w:ilvl="0">
      <w:start w:val="1"/>
      <w:numFmt w:val="decimal"/>
      <w:lvlText w:val="%1"/>
      <w:lvlJc w:val="left"/>
      <w:pPr>
        <w:ind w:left="1020" w:hanging="720"/>
      </w:pPr>
      <w:rPr>
        <w:rFonts w:hint="default"/>
        <w:lang w:val="es-ES" w:eastAsia="en-US" w:bidi="ar-SA"/>
      </w:rPr>
    </w:lvl>
    <w:lvl w:ilvl="1">
      <w:start w:val="6"/>
      <w:numFmt w:val="decimal"/>
      <w:lvlText w:val="%1.%2"/>
      <w:lvlJc w:val="left"/>
      <w:pPr>
        <w:ind w:left="1020" w:hanging="720"/>
      </w:pPr>
      <w:rPr>
        <w:rFonts w:ascii="Calibri" w:eastAsia="Calibri" w:hAnsi="Calibri" w:cs="Calibri" w:hint="default"/>
        <w:spacing w:val="-1"/>
        <w:w w:val="100"/>
        <w:sz w:val="22"/>
        <w:szCs w:val="22"/>
        <w:lang w:val="es-ES" w:eastAsia="en-US" w:bidi="ar-SA"/>
      </w:rPr>
    </w:lvl>
    <w:lvl w:ilvl="2">
      <w:numFmt w:val="bullet"/>
      <w:lvlText w:val="•"/>
      <w:lvlJc w:val="left"/>
      <w:pPr>
        <w:ind w:left="2780" w:hanging="720"/>
      </w:pPr>
      <w:rPr>
        <w:rFonts w:hint="default"/>
        <w:lang w:val="es-ES" w:eastAsia="en-US" w:bidi="ar-SA"/>
      </w:rPr>
    </w:lvl>
    <w:lvl w:ilvl="3">
      <w:numFmt w:val="bullet"/>
      <w:lvlText w:val="•"/>
      <w:lvlJc w:val="left"/>
      <w:pPr>
        <w:ind w:left="3660" w:hanging="720"/>
      </w:pPr>
      <w:rPr>
        <w:rFonts w:hint="default"/>
        <w:lang w:val="es-ES" w:eastAsia="en-US" w:bidi="ar-SA"/>
      </w:rPr>
    </w:lvl>
    <w:lvl w:ilvl="4">
      <w:numFmt w:val="bullet"/>
      <w:lvlText w:val="•"/>
      <w:lvlJc w:val="left"/>
      <w:pPr>
        <w:ind w:left="4540" w:hanging="720"/>
      </w:pPr>
      <w:rPr>
        <w:rFonts w:hint="default"/>
        <w:lang w:val="es-ES" w:eastAsia="en-US" w:bidi="ar-SA"/>
      </w:rPr>
    </w:lvl>
    <w:lvl w:ilvl="5">
      <w:numFmt w:val="bullet"/>
      <w:lvlText w:val="•"/>
      <w:lvlJc w:val="left"/>
      <w:pPr>
        <w:ind w:left="5420" w:hanging="720"/>
      </w:pPr>
      <w:rPr>
        <w:rFonts w:hint="default"/>
        <w:lang w:val="es-ES" w:eastAsia="en-US" w:bidi="ar-SA"/>
      </w:rPr>
    </w:lvl>
    <w:lvl w:ilvl="6">
      <w:numFmt w:val="bullet"/>
      <w:lvlText w:val="•"/>
      <w:lvlJc w:val="left"/>
      <w:pPr>
        <w:ind w:left="6300" w:hanging="720"/>
      </w:pPr>
      <w:rPr>
        <w:rFonts w:hint="default"/>
        <w:lang w:val="es-ES" w:eastAsia="en-US" w:bidi="ar-SA"/>
      </w:rPr>
    </w:lvl>
    <w:lvl w:ilvl="7">
      <w:numFmt w:val="bullet"/>
      <w:lvlText w:val="•"/>
      <w:lvlJc w:val="left"/>
      <w:pPr>
        <w:ind w:left="7180" w:hanging="720"/>
      </w:pPr>
      <w:rPr>
        <w:rFonts w:hint="default"/>
        <w:lang w:val="es-ES" w:eastAsia="en-US" w:bidi="ar-SA"/>
      </w:rPr>
    </w:lvl>
    <w:lvl w:ilvl="8">
      <w:numFmt w:val="bullet"/>
      <w:lvlText w:val="•"/>
      <w:lvlJc w:val="left"/>
      <w:pPr>
        <w:ind w:left="8060" w:hanging="720"/>
      </w:pPr>
      <w:rPr>
        <w:rFonts w:hint="default"/>
        <w:lang w:val="es-ES" w:eastAsia="en-US" w:bidi="ar-SA"/>
      </w:rPr>
    </w:lvl>
  </w:abstractNum>
  <w:abstractNum w:abstractNumId="33" w15:restartNumberingAfterBreak="0">
    <w:nsid w:val="6C9E3901"/>
    <w:multiLevelType w:val="hybridMultilevel"/>
    <w:tmpl w:val="6B9EEDEC"/>
    <w:lvl w:ilvl="0" w:tplc="280A0017">
      <w:start w:val="2"/>
      <w:numFmt w:val="lowerLetter"/>
      <w:lvlText w:val="%1)"/>
      <w:lvlJc w:val="left"/>
      <w:pPr>
        <w:ind w:left="2484" w:hanging="360"/>
      </w:pPr>
      <w:rPr>
        <w:rFonts w:hint="default"/>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34" w15:restartNumberingAfterBreak="0">
    <w:nsid w:val="718371CD"/>
    <w:multiLevelType w:val="hybridMultilevel"/>
    <w:tmpl w:val="15FCD3C2"/>
    <w:lvl w:ilvl="0" w:tplc="7A385D14">
      <w:start w:val="1"/>
      <w:numFmt w:val="decimal"/>
      <w:lvlText w:val="%1."/>
      <w:lvlJc w:val="left"/>
      <w:pPr>
        <w:ind w:left="1020" w:hanging="720"/>
      </w:pPr>
      <w:rPr>
        <w:rFonts w:ascii="Calibri" w:eastAsia="Calibri" w:hAnsi="Calibri" w:cs="Calibri" w:hint="default"/>
        <w:w w:val="100"/>
        <w:sz w:val="22"/>
        <w:szCs w:val="22"/>
        <w:lang w:val="es-ES" w:eastAsia="en-US" w:bidi="ar-SA"/>
      </w:rPr>
    </w:lvl>
    <w:lvl w:ilvl="1" w:tplc="59C08162">
      <w:start w:val="1"/>
      <w:numFmt w:val="lowerLetter"/>
      <w:lvlText w:val="(%2)"/>
      <w:lvlJc w:val="left"/>
      <w:pPr>
        <w:ind w:left="1380" w:hanging="360"/>
      </w:pPr>
      <w:rPr>
        <w:rFonts w:ascii="Calibri" w:eastAsia="Calibri" w:hAnsi="Calibri" w:cs="Calibri" w:hint="default"/>
        <w:spacing w:val="-1"/>
        <w:w w:val="100"/>
        <w:sz w:val="22"/>
        <w:szCs w:val="22"/>
        <w:lang w:val="es-ES" w:eastAsia="en-US" w:bidi="ar-SA"/>
      </w:rPr>
    </w:lvl>
    <w:lvl w:ilvl="2" w:tplc="09F68890">
      <w:numFmt w:val="bullet"/>
      <w:lvlText w:val="•"/>
      <w:lvlJc w:val="left"/>
      <w:pPr>
        <w:ind w:left="2317" w:hanging="360"/>
      </w:pPr>
      <w:rPr>
        <w:rFonts w:hint="default"/>
        <w:lang w:val="es-ES" w:eastAsia="en-US" w:bidi="ar-SA"/>
      </w:rPr>
    </w:lvl>
    <w:lvl w:ilvl="3" w:tplc="73D2CEB4">
      <w:numFmt w:val="bullet"/>
      <w:lvlText w:val="•"/>
      <w:lvlJc w:val="left"/>
      <w:pPr>
        <w:ind w:left="3255" w:hanging="360"/>
      </w:pPr>
      <w:rPr>
        <w:rFonts w:hint="default"/>
        <w:lang w:val="es-ES" w:eastAsia="en-US" w:bidi="ar-SA"/>
      </w:rPr>
    </w:lvl>
    <w:lvl w:ilvl="4" w:tplc="746A65F8">
      <w:numFmt w:val="bullet"/>
      <w:lvlText w:val="•"/>
      <w:lvlJc w:val="left"/>
      <w:pPr>
        <w:ind w:left="4193" w:hanging="360"/>
      </w:pPr>
      <w:rPr>
        <w:rFonts w:hint="default"/>
        <w:lang w:val="es-ES" w:eastAsia="en-US" w:bidi="ar-SA"/>
      </w:rPr>
    </w:lvl>
    <w:lvl w:ilvl="5" w:tplc="41362CF6">
      <w:numFmt w:val="bullet"/>
      <w:lvlText w:val="•"/>
      <w:lvlJc w:val="left"/>
      <w:pPr>
        <w:ind w:left="5131" w:hanging="360"/>
      </w:pPr>
      <w:rPr>
        <w:rFonts w:hint="default"/>
        <w:lang w:val="es-ES" w:eastAsia="en-US" w:bidi="ar-SA"/>
      </w:rPr>
    </w:lvl>
    <w:lvl w:ilvl="6" w:tplc="382AFE6A">
      <w:numFmt w:val="bullet"/>
      <w:lvlText w:val="•"/>
      <w:lvlJc w:val="left"/>
      <w:pPr>
        <w:ind w:left="6068" w:hanging="360"/>
      </w:pPr>
      <w:rPr>
        <w:rFonts w:hint="default"/>
        <w:lang w:val="es-ES" w:eastAsia="en-US" w:bidi="ar-SA"/>
      </w:rPr>
    </w:lvl>
    <w:lvl w:ilvl="7" w:tplc="BA40CB2C">
      <w:numFmt w:val="bullet"/>
      <w:lvlText w:val="•"/>
      <w:lvlJc w:val="left"/>
      <w:pPr>
        <w:ind w:left="7006" w:hanging="360"/>
      </w:pPr>
      <w:rPr>
        <w:rFonts w:hint="default"/>
        <w:lang w:val="es-ES" w:eastAsia="en-US" w:bidi="ar-SA"/>
      </w:rPr>
    </w:lvl>
    <w:lvl w:ilvl="8" w:tplc="E454FBD2">
      <w:numFmt w:val="bullet"/>
      <w:lvlText w:val="•"/>
      <w:lvlJc w:val="left"/>
      <w:pPr>
        <w:ind w:left="7944" w:hanging="360"/>
      </w:pPr>
      <w:rPr>
        <w:rFonts w:hint="default"/>
        <w:lang w:val="es-ES" w:eastAsia="en-US" w:bidi="ar-SA"/>
      </w:rPr>
    </w:lvl>
  </w:abstractNum>
  <w:abstractNum w:abstractNumId="35" w15:restartNumberingAfterBreak="0">
    <w:nsid w:val="732F2072"/>
    <w:multiLevelType w:val="multilevel"/>
    <w:tmpl w:val="40EAABDC"/>
    <w:lvl w:ilvl="0">
      <w:start w:val="1"/>
      <w:numFmt w:val="decimal"/>
      <w:lvlText w:val="%1"/>
      <w:lvlJc w:val="left"/>
      <w:pPr>
        <w:ind w:left="1020" w:hanging="720"/>
      </w:pPr>
      <w:rPr>
        <w:rFonts w:hint="default"/>
        <w:lang w:val="es-ES" w:eastAsia="en-US" w:bidi="ar-SA"/>
      </w:rPr>
    </w:lvl>
    <w:lvl w:ilvl="1">
      <w:start w:val="1"/>
      <w:numFmt w:val="decimal"/>
      <w:lvlText w:val="%1.%2"/>
      <w:lvlJc w:val="left"/>
      <w:pPr>
        <w:ind w:left="1020" w:hanging="720"/>
      </w:pPr>
      <w:rPr>
        <w:rFonts w:ascii="Calibri" w:eastAsia="Calibri" w:hAnsi="Calibri" w:cs="Calibri" w:hint="default"/>
        <w:spacing w:val="-1"/>
        <w:w w:val="100"/>
        <w:sz w:val="22"/>
        <w:szCs w:val="22"/>
        <w:lang w:val="es-ES" w:eastAsia="en-US" w:bidi="ar-SA"/>
      </w:rPr>
    </w:lvl>
    <w:lvl w:ilvl="2">
      <w:numFmt w:val="bullet"/>
      <w:lvlText w:val="•"/>
      <w:lvlJc w:val="left"/>
      <w:pPr>
        <w:ind w:left="2780" w:hanging="720"/>
      </w:pPr>
      <w:rPr>
        <w:rFonts w:hint="default"/>
        <w:lang w:val="es-ES" w:eastAsia="en-US" w:bidi="ar-SA"/>
      </w:rPr>
    </w:lvl>
    <w:lvl w:ilvl="3">
      <w:numFmt w:val="bullet"/>
      <w:lvlText w:val="•"/>
      <w:lvlJc w:val="left"/>
      <w:pPr>
        <w:ind w:left="3660" w:hanging="720"/>
      </w:pPr>
      <w:rPr>
        <w:rFonts w:hint="default"/>
        <w:lang w:val="es-ES" w:eastAsia="en-US" w:bidi="ar-SA"/>
      </w:rPr>
    </w:lvl>
    <w:lvl w:ilvl="4">
      <w:numFmt w:val="bullet"/>
      <w:lvlText w:val="•"/>
      <w:lvlJc w:val="left"/>
      <w:pPr>
        <w:ind w:left="4540" w:hanging="720"/>
      </w:pPr>
      <w:rPr>
        <w:rFonts w:hint="default"/>
        <w:lang w:val="es-ES" w:eastAsia="en-US" w:bidi="ar-SA"/>
      </w:rPr>
    </w:lvl>
    <w:lvl w:ilvl="5">
      <w:numFmt w:val="bullet"/>
      <w:lvlText w:val="•"/>
      <w:lvlJc w:val="left"/>
      <w:pPr>
        <w:ind w:left="5420" w:hanging="720"/>
      </w:pPr>
      <w:rPr>
        <w:rFonts w:hint="default"/>
        <w:lang w:val="es-ES" w:eastAsia="en-US" w:bidi="ar-SA"/>
      </w:rPr>
    </w:lvl>
    <w:lvl w:ilvl="6">
      <w:numFmt w:val="bullet"/>
      <w:lvlText w:val="•"/>
      <w:lvlJc w:val="left"/>
      <w:pPr>
        <w:ind w:left="6300" w:hanging="720"/>
      </w:pPr>
      <w:rPr>
        <w:rFonts w:hint="default"/>
        <w:lang w:val="es-ES" w:eastAsia="en-US" w:bidi="ar-SA"/>
      </w:rPr>
    </w:lvl>
    <w:lvl w:ilvl="7">
      <w:numFmt w:val="bullet"/>
      <w:lvlText w:val="•"/>
      <w:lvlJc w:val="left"/>
      <w:pPr>
        <w:ind w:left="7180" w:hanging="720"/>
      </w:pPr>
      <w:rPr>
        <w:rFonts w:hint="default"/>
        <w:lang w:val="es-ES" w:eastAsia="en-US" w:bidi="ar-SA"/>
      </w:rPr>
    </w:lvl>
    <w:lvl w:ilvl="8">
      <w:numFmt w:val="bullet"/>
      <w:lvlText w:val="•"/>
      <w:lvlJc w:val="left"/>
      <w:pPr>
        <w:ind w:left="8060" w:hanging="720"/>
      </w:pPr>
      <w:rPr>
        <w:rFonts w:hint="default"/>
        <w:lang w:val="es-ES" w:eastAsia="en-US" w:bidi="ar-SA"/>
      </w:rPr>
    </w:lvl>
  </w:abstractNum>
  <w:abstractNum w:abstractNumId="36" w15:restartNumberingAfterBreak="0">
    <w:nsid w:val="76544D04"/>
    <w:multiLevelType w:val="hybridMultilevel"/>
    <w:tmpl w:val="65C80B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8C86FEF"/>
    <w:multiLevelType w:val="hybridMultilevel"/>
    <w:tmpl w:val="C374E7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A3819C5"/>
    <w:multiLevelType w:val="hybridMultilevel"/>
    <w:tmpl w:val="6128D1DC"/>
    <w:lvl w:ilvl="0" w:tplc="4BD45580">
      <w:start w:val="9"/>
      <w:numFmt w:val="lowerLetter"/>
      <w:lvlText w:val="(%1)"/>
      <w:lvlJc w:val="left"/>
      <w:pPr>
        <w:ind w:left="1131" w:hanging="396"/>
      </w:pPr>
      <w:rPr>
        <w:rFonts w:hint="default"/>
      </w:rPr>
    </w:lvl>
    <w:lvl w:ilvl="1" w:tplc="280A0019" w:tentative="1">
      <w:start w:val="1"/>
      <w:numFmt w:val="lowerLetter"/>
      <w:lvlText w:val="%2."/>
      <w:lvlJc w:val="left"/>
      <w:pPr>
        <w:ind w:left="1815" w:hanging="360"/>
      </w:pPr>
    </w:lvl>
    <w:lvl w:ilvl="2" w:tplc="280A001B" w:tentative="1">
      <w:start w:val="1"/>
      <w:numFmt w:val="lowerRoman"/>
      <w:lvlText w:val="%3."/>
      <w:lvlJc w:val="right"/>
      <w:pPr>
        <w:ind w:left="2535" w:hanging="180"/>
      </w:pPr>
    </w:lvl>
    <w:lvl w:ilvl="3" w:tplc="280A000F" w:tentative="1">
      <w:start w:val="1"/>
      <w:numFmt w:val="decimal"/>
      <w:lvlText w:val="%4."/>
      <w:lvlJc w:val="left"/>
      <w:pPr>
        <w:ind w:left="3255" w:hanging="360"/>
      </w:pPr>
    </w:lvl>
    <w:lvl w:ilvl="4" w:tplc="280A0019" w:tentative="1">
      <w:start w:val="1"/>
      <w:numFmt w:val="lowerLetter"/>
      <w:lvlText w:val="%5."/>
      <w:lvlJc w:val="left"/>
      <w:pPr>
        <w:ind w:left="3975" w:hanging="360"/>
      </w:pPr>
    </w:lvl>
    <w:lvl w:ilvl="5" w:tplc="280A001B" w:tentative="1">
      <w:start w:val="1"/>
      <w:numFmt w:val="lowerRoman"/>
      <w:lvlText w:val="%6."/>
      <w:lvlJc w:val="right"/>
      <w:pPr>
        <w:ind w:left="4695" w:hanging="180"/>
      </w:pPr>
    </w:lvl>
    <w:lvl w:ilvl="6" w:tplc="280A000F" w:tentative="1">
      <w:start w:val="1"/>
      <w:numFmt w:val="decimal"/>
      <w:lvlText w:val="%7."/>
      <w:lvlJc w:val="left"/>
      <w:pPr>
        <w:ind w:left="5415" w:hanging="360"/>
      </w:pPr>
    </w:lvl>
    <w:lvl w:ilvl="7" w:tplc="280A0019" w:tentative="1">
      <w:start w:val="1"/>
      <w:numFmt w:val="lowerLetter"/>
      <w:lvlText w:val="%8."/>
      <w:lvlJc w:val="left"/>
      <w:pPr>
        <w:ind w:left="6135" w:hanging="360"/>
      </w:pPr>
    </w:lvl>
    <w:lvl w:ilvl="8" w:tplc="280A001B" w:tentative="1">
      <w:start w:val="1"/>
      <w:numFmt w:val="lowerRoman"/>
      <w:lvlText w:val="%9."/>
      <w:lvlJc w:val="right"/>
      <w:pPr>
        <w:ind w:left="6855" w:hanging="180"/>
      </w:pPr>
    </w:lvl>
  </w:abstractNum>
  <w:abstractNum w:abstractNumId="39" w15:restartNumberingAfterBreak="0">
    <w:nsid w:val="7B885FFB"/>
    <w:multiLevelType w:val="multilevel"/>
    <w:tmpl w:val="C19055F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F512357"/>
    <w:multiLevelType w:val="hybridMultilevel"/>
    <w:tmpl w:val="E9FADEBA"/>
    <w:lvl w:ilvl="0" w:tplc="E0B87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9"/>
  </w:num>
  <w:num w:numId="3">
    <w:abstractNumId w:val="18"/>
  </w:num>
  <w:num w:numId="4">
    <w:abstractNumId w:val="9"/>
  </w:num>
  <w:num w:numId="5">
    <w:abstractNumId w:val="13"/>
  </w:num>
  <w:num w:numId="6">
    <w:abstractNumId w:val="4"/>
  </w:num>
  <w:num w:numId="7">
    <w:abstractNumId w:val="22"/>
  </w:num>
  <w:num w:numId="8">
    <w:abstractNumId w:val="2"/>
  </w:num>
  <w:num w:numId="9">
    <w:abstractNumId w:val="30"/>
  </w:num>
  <w:num w:numId="10">
    <w:abstractNumId w:val="21"/>
  </w:num>
  <w:num w:numId="11">
    <w:abstractNumId w:val="5"/>
  </w:num>
  <w:num w:numId="12">
    <w:abstractNumId w:val="24"/>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29"/>
  </w:num>
  <w:num w:numId="18">
    <w:abstractNumId w:val="28"/>
  </w:num>
  <w:num w:numId="19">
    <w:abstractNumId w:val="34"/>
  </w:num>
  <w:num w:numId="20">
    <w:abstractNumId w:val="6"/>
  </w:num>
  <w:num w:numId="21">
    <w:abstractNumId w:val="23"/>
  </w:num>
  <w:num w:numId="22">
    <w:abstractNumId w:val="27"/>
  </w:num>
  <w:num w:numId="23">
    <w:abstractNumId w:val="3"/>
  </w:num>
  <w:num w:numId="24">
    <w:abstractNumId w:val="14"/>
  </w:num>
  <w:num w:numId="25">
    <w:abstractNumId w:val="12"/>
  </w:num>
  <w:num w:numId="26">
    <w:abstractNumId w:val="31"/>
  </w:num>
  <w:num w:numId="27">
    <w:abstractNumId w:val="32"/>
  </w:num>
  <w:num w:numId="28">
    <w:abstractNumId w:val="35"/>
  </w:num>
  <w:num w:numId="29">
    <w:abstractNumId w:val="19"/>
  </w:num>
  <w:num w:numId="30">
    <w:abstractNumId w:val="3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7"/>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7"/>
  </w:num>
  <w:num w:numId="39">
    <w:abstractNumId w:val="15"/>
  </w:num>
  <w:num w:numId="40">
    <w:abstractNumId w:val="8"/>
  </w:num>
  <w:num w:numId="41">
    <w:abstractNumId w:val="37"/>
  </w:num>
  <w:num w:numId="42">
    <w:abstractNumId w:val="38"/>
  </w:num>
  <w:num w:numId="43">
    <w:abstractNumId w:val="20"/>
  </w:num>
  <w:num w:numId="44">
    <w:abstractNumId w:val="2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6B"/>
    <w:rsid w:val="00062A09"/>
    <w:rsid w:val="000F3DF0"/>
    <w:rsid w:val="000F732C"/>
    <w:rsid w:val="001E7BDE"/>
    <w:rsid w:val="00377D8E"/>
    <w:rsid w:val="003B0544"/>
    <w:rsid w:val="003E6C9C"/>
    <w:rsid w:val="004E27B4"/>
    <w:rsid w:val="00535FDA"/>
    <w:rsid w:val="00586DE3"/>
    <w:rsid w:val="00624A9A"/>
    <w:rsid w:val="00634660"/>
    <w:rsid w:val="00677DD2"/>
    <w:rsid w:val="006C11CD"/>
    <w:rsid w:val="007011FB"/>
    <w:rsid w:val="00731530"/>
    <w:rsid w:val="008D0D9C"/>
    <w:rsid w:val="008F78E8"/>
    <w:rsid w:val="00905325"/>
    <w:rsid w:val="00940511"/>
    <w:rsid w:val="009E1248"/>
    <w:rsid w:val="009F67A8"/>
    <w:rsid w:val="00A132BF"/>
    <w:rsid w:val="00AF3A46"/>
    <w:rsid w:val="00B162F5"/>
    <w:rsid w:val="00B4076B"/>
    <w:rsid w:val="00B904CB"/>
    <w:rsid w:val="00C94E7A"/>
    <w:rsid w:val="00CC0AE1"/>
    <w:rsid w:val="00D163E2"/>
    <w:rsid w:val="00DA0324"/>
    <w:rsid w:val="00DF7644"/>
    <w:rsid w:val="00EA1290"/>
    <w:rsid w:val="00EC0B90"/>
    <w:rsid w:val="00F12A56"/>
    <w:rsid w:val="00F24D8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81EC"/>
  <w15:chartTrackingRefBased/>
  <w15:docId w15:val="{88F26F06-7836-49FB-A828-61A9C332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1"/>
    <w:qFormat/>
    <w:rsid w:val="00B4076B"/>
    <w:pPr>
      <w:widowControl w:val="0"/>
      <w:autoSpaceDE w:val="0"/>
      <w:autoSpaceDN w:val="0"/>
      <w:spacing w:before="121" w:after="0" w:line="240" w:lineRule="auto"/>
      <w:ind w:left="39"/>
      <w:jc w:val="both"/>
      <w:outlineLvl w:val="0"/>
    </w:pPr>
    <w:rPr>
      <w:rFonts w:ascii="Calibri" w:eastAsia="Calibri" w:hAnsi="Calibri" w:cs="Calibri"/>
      <w:b/>
      <w:bCs/>
      <w:lang w:val="es-ES"/>
    </w:rPr>
  </w:style>
  <w:style w:type="paragraph" w:styleId="Ttulo2">
    <w:name w:val="heading 2"/>
    <w:basedOn w:val="Normal"/>
    <w:next w:val="Normal"/>
    <w:link w:val="Ttulo2Car"/>
    <w:uiPriority w:val="9"/>
    <w:unhideWhenUsed/>
    <w:qFormat/>
    <w:rsid w:val="00B4076B"/>
    <w:pPr>
      <w:keepNext/>
      <w:keepLines/>
      <w:spacing w:before="40" w:after="0"/>
      <w:outlineLvl w:val="1"/>
    </w:pPr>
    <w:rPr>
      <w:rFonts w:ascii="Calibri Light" w:eastAsia="Times New Roman" w:hAnsi="Calibri Light" w:cs="Times New Roman"/>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4076B"/>
    <w:rPr>
      <w:rFonts w:ascii="Calibri" w:eastAsia="Calibri" w:hAnsi="Calibri" w:cs="Calibri"/>
      <w:b/>
      <w:bCs/>
      <w:lang w:val="es-ES"/>
    </w:rPr>
  </w:style>
  <w:style w:type="character" w:customStyle="1" w:styleId="Ttulo2Car">
    <w:name w:val="Título 2 Car"/>
    <w:basedOn w:val="Fuentedeprrafopredeter"/>
    <w:link w:val="Ttulo2"/>
    <w:uiPriority w:val="9"/>
    <w:rsid w:val="00B4076B"/>
    <w:rPr>
      <w:rFonts w:ascii="Calibri Light" w:eastAsia="Times New Roman" w:hAnsi="Calibri Light" w:cs="Times New Roman"/>
      <w:color w:val="2F5496"/>
      <w:sz w:val="26"/>
      <w:szCs w:val="26"/>
    </w:rPr>
  </w:style>
  <w:style w:type="numbering" w:customStyle="1" w:styleId="Sinlista1">
    <w:name w:val="Sin lista1"/>
    <w:next w:val="Sinlista"/>
    <w:uiPriority w:val="99"/>
    <w:semiHidden/>
    <w:unhideWhenUsed/>
    <w:rsid w:val="00B4076B"/>
  </w:style>
  <w:style w:type="numbering" w:customStyle="1" w:styleId="Sinlista11">
    <w:name w:val="Sin lista11"/>
    <w:next w:val="Sinlista"/>
    <w:uiPriority w:val="99"/>
    <w:semiHidden/>
    <w:unhideWhenUsed/>
    <w:rsid w:val="00B4076B"/>
  </w:style>
  <w:style w:type="character" w:styleId="Hipervnculo">
    <w:name w:val="Hyperlink"/>
    <w:uiPriority w:val="99"/>
    <w:unhideWhenUsed/>
    <w:rsid w:val="00B4076B"/>
    <w:rPr>
      <w:color w:val="0563C1"/>
      <w:u w:val="single"/>
    </w:rPr>
  </w:style>
  <w:style w:type="character" w:styleId="Hipervnculovisitado">
    <w:name w:val="FollowedHyperlink"/>
    <w:uiPriority w:val="99"/>
    <w:semiHidden/>
    <w:unhideWhenUsed/>
    <w:rsid w:val="00B4076B"/>
    <w:rPr>
      <w:color w:val="954F72"/>
      <w:u w:val="single"/>
    </w:rPr>
  </w:style>
  <w:style w:type="character" w:customStyle="1" w:styleId="Mencinsinresolver1">
    <w:name w:val="Mención sin resolver1"/>
    <w:uiPriority w:val="99"/>
    <w:rsid w:val="00B4076B"/>
    <w:rPr>
      <w:color w:val="605E5C"/>
      <w:shd w:val="clear" w:color="auto" w:fill="E1DFDD"/>
    </w:rPr>
  </w:style>
  <w:style w:type="paragraph" w:styleId="Encabezado">
    <w:name w:val="header"/>
    <w:basedOn w:val="Normal"/>
    <w:link w:val="EncabezadoCar"/>
    <w:uiPriority w:val="99"/>
    <w:unhideWhenUsed/>
    <w:rsid w:val="00B4076B"/>
    <w:pPr>
      <w:widowControl w:val="0"/>
      <w:tabs>
        <w:tab w:val="center" w:pos="4419"/>
        <w:tab w:val="right" w:pos="8838"/>
      </w:tabs>
      <w:spacing w:after="0" w:line="240" w:lineRule="auto"/>
    </w:pPr>
    <w:rPr>
      <w:rFonts w:ascii="Courier New" w:eastAsia="Courier New" w:hAnsi="Courier New" w:cs="Courier New"/>
      <w:sz w:val="24"/>
      <w:szCs w:val="24"/>
      <w:lang w:val="es-ES" w:eastAsia="es-PE"/>
    </w:rPr>
  </w:style>
  <w:style w:type="character" w:customStyle="1" w:styleId="EncabezadoCar">
    <w:name w:val="Encabezado Car"/>
    <w:basedOn w:val="Fuentedeprrafopredeter"/>
    <w:link w:val="Encabezado"/>
    <w:uiPriority w:val="99"/>
    <w:rsid w:val="00B4076B"/>
    <w:rPr>
      <w:rFonts w:ascii="Courier New" w:eastAsia="Courier New" w:hAnsi="Courier New" w:cs="Courier New"/>
      <w:sz w:val="24"/>
      <w:szCs w:val="24"/>
      <w:lang w:val="es-ES" w:eastAsia="es-PE"/>
    </w:rPr>
  </w:style>
  <w:style w:type="paragraph" w:styleId="Piedepgina">
    <w:name w:val="footer"/>
    <w:basedOn w:val="Normal"/>
    <w:link w:val="PiedepginaCar"/>
    <w:uiPriority w:val="99"/>
    <w:unhideWhenUsed/>
    <w:rsid w:val="00B4076B"/>
    <w:pPr>
      <w:widowControl w:val="0"/>
      <w:tabs>
        <w:tab w:val="center" w:pos="4419"/>
        <w:tab w:val="right" w:pos="8838"/>
      </w:tabs>
      <w:spacing w:after="0" w:line="240" w:lineRule="auto"/>
    </w:pPr>
    <w:rPr>
      <w:rFonts w:ascii="Courier New" w:eastAsia="Courier New" w:hAnsi="Courier New" w:cs="Courier New"/>
      <w:sz w:val="24"/>
      <w:szCs w:val="24"/>
      <w:lang w:val="es-ES" w:eastAsia="es-PE"/>
    </w:rPr>
  </w:style>
  <w:style w:type="character" w:customStyle="1" w:styleId="PiedepginaCar">
    <w:name w:val="Pie de página Car"/>
    <w:basedOn w:val="Fuentedeprrafopredeter"/>
    <w:link w:val="Piedepgina"/>
    <w:uiPriority w:val="99"/>
    <w:rsid w:val="00B4076B"/>
    <w:rPr>
      <w:rFonts w:ascii="Courier New" w:eastAsia="Courier New" w:hAnsi="Courier New" w:cs="Courier New"/>
      <w:sz w:val="24"/>
      <w:szCs w:val="24"/>
      <w:lang w:val="es-ES" w:eastAsia="es-PE"/>
    </w:rPr>
  </w:style>
  <w:style w:type="paragraph" w:customStyle="1" w:styleId="Default">
    <w:name w:val="Default"/>
    <w:rsid w:val="00B4076B"/>
    <w:pPr>
      <w:autoSpaceDE w:val="0"/>
      <w:autoSpaceDN w:val="0"/>
      <w:adjustRightInd w:val="0"/>
      <w:spacing w:after="0" w:line="240" w:lineRule="auto"/>
    </w:pPr>
    <w:rPr>
      <w:rFonts w:ascii="Calibri" w:eastAsia="Calibri" w:hAnsi="Calibri" w:cs="Calibri"/>
      <w:color w:val="000000"/>
      <w:sz w:val="24"/>
      <w:szCs w:val="24"/>
      <w:lang w:val="en-US"/>
    </w:rPr>
  </w:style>
  <w:style w:type="paragraph" w:styleId="Textonotapie">
    <w:name w:val="footnote text"/>
    <w:basedOn w:val="Normal"/>
    <w:link w:val="TextonotapieCar"/>
    <w:uiPriority w:val="99"/>
    <w:semiHidden/>
    <w:unhideWhenUsed/>
    <w:rsid w:val="00B4076B"/>
    <w:pPr>
      <w:widowControl w:val="0"/>
      <w:spacing w:after="0" w:line="240" w:lineRule="auto"/>
    </w:pPr>
    <w:rPr>
      <w:rFonts w:ascii="Courier New" w:eastAsia="Courier New" w:hAnsi="Courier New" w:cs="Courier New"/>
      <w:sz w:val="20"/>
      <w:szCs w:val="20"/>
      <w:lang w:val="es-ES" w:eastAsia="es-PE"/>
    </w:rPr>
  </w:style>
  <w:style w:type="character" w:customStyle="1" w:styleId="TextonotapieCar">
    <w:name w:val="Texto nota pie Car"/>
    <w:basedOn w:val="Fuentedeprrafopredeter"/>
    <w:link w:val="Textonotapie"/>
    <w:uiPriority w:val="99"/>
    <w:semiHidden/>
    <w:rsid w:val="00B4076B"/>
    <w:rPr>
      <w:rFonts w:ascii="Courier New" w:eastAsia="Courier New" w:hAnsi="Courier New" w:cs="Courier New"/>
      <w:sz w:val="20"/>
      <w:szCs w:val="20"/>
      <w:lang w:val="es-ES" w:eastAsia="es-PE"/>
    </w:rPr>
  </w:style>
  <w:style w:type="character" w:styleId="Refdenotaalpie">
    <w:name w:val="footnote reference"/>
    <w:unhideWhenUsed/>
    <w:rsid w:val="00B4076B"/>
    <w:rPr>
      <w:vertAlign w:val="superscript"/>
    </w:rPr>
  </w:style>
  <w:style w:type="table" w:customStyle="1" w:styleId="TableNormal">
    <w:name w:val="Table Normal"/>
    <w:uiPriority w:val="2"/>
    <w:semiHidden/>
    <w:unhideWhenUsed/>
    <w:qFormat/>
    <w:rsid w:val="00B407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DC1">
    <w:name w:val="toc 1"/>
    <w:basedOn w:val="Normal"/>
    <w:uiPriority w:val="1"/>
    <w:qFormat/>
    <w:rsid w:val="00B4076B"/>
    <w:pPr>
      <w:widowControl w:val="0"/>
      <w:autoSpaceDE w:val="0"/>
      <w:autoSpaceDN w:val="0"/>
      <w:spacing w:after="0" w:line="281" w:lineRule="exact"/>
      <w:ind w:left="780" w:hanging="481"/>
    </w:pPr>
    <w:rPr>
      <w:rFonts w:ascii="Cambria" w:eastAsia="Cambria" w:hAnsi="Cambria" w:cs="Cambria"/>
      <w:sz w:val="24"/>
      <w:szCs w:val="24"/>
      <w:lang w:val="es-ES"/>
    </w:rPr>
  </w:style>
  <w:style w:type="paragraph" w:styleId="TDC2">
    <w:name w:val="toc 2"/>
    <w:basedOn w:val="Normal"/>
    <w:uiPriority w:val="1"/>
    <w:qFormat/>
    <w:rsid w:val="00B4076B"/>
    <w:pPr>
      <w:widowControl w:val="0"/>
      <w:autoSpaceDE w:val="0"/>
      <w:autoSpaceDN w:val="0"/>
      <w:spacing w:before="1" w:after="0" w:line="240" w:lineRule="auto"/>
      <w:ind w:left="780" w:hanging="481"/>
    </w:pPr>
    <w:rPr>
      <w:rFonts w:ascii="Calibri" w:eastAsia="Calibri" w:hAnsi="Calibri" w:cs="Calibri"/>
      <w:sz w:val="20"/>
      <w:szCs w:val="20"/>
      <w:lang w:val="es-ES"/>
    </w:rPr>
  </w:style>
  <w:style w:type="paragraph" w:styleId="TDC3">
    <w:name w:val="toc 3"/>
    <w:basedOn w:val="Normal"/>
    <w:uiPriority w:val="1"/>
    <w:qFormat/>
    <w:rsid w:val="00B4076B"/>
    <w:pPr>
      <w:widowControl w:val="0"/>
      <w:autoSpaceDE w:val="0"/>
      <w:autoSpaceDN w:val="0"/>
      <w:spacing w:after="0" w:line="281" w:lineRule="exact"/>
      <w:ind w:left="300"/>
    </w:pPr>
    <w:rPr>
      <w:rFonts w:ascii="Cambria" w:eastAsia="Cambria" w:hAnsi="Cambria" w:cs="Cambria"/>
      <w:sz w:val="24"/>
      <w:szCs w:val="24"/>
      <w:lang w:val="es-ES"/>
    </w:rPr>
  </w:style>
  <w:style w:type="paragraph" w:styleId="TDC4">
    <w:name w:val="toc 4"/>
    <w:basedOn w:val="Normal"/>
    <w:uiPriority w:val="1"/>
    <w:qFormat/>
    <w:rsid w:val="00B4076B"/>
    <w:pPr>
      <w:widowControl w:val="0"/>
      <w:autoSpaceDE w:val="0"/>
      <w:autoSpaceDN w:val="0"/>
      <w:spacing w:before="1" w:after="0" w:line="240" w:lineRule="auto"/>
      <w:ind w:left="300"/>
    </w:pPr>
    <w:rPr>
      <w:rFonts w:ascii="Calibri" w:eastAsia="Calibri" w:hAnsi="Calibri" w:cs="Calibri"/>
      <w:sz w:val="20"/>
      <w:szCs w:val="20"/>
      <w:lang w:val="es-ES"/>
    </w:rPr>
  </w:style>
  <w:style w:type="paragraph" w:styleId="Textoindependiente">
    <w:name w:val="Body Text"/>
    <w:basedOn w:val="Normal"/>
    <w:link w:val="TextoindependienteCar"/>
    <w:uiPriority w:val="1"/>
    <w:qFormat/>
    <w:rsid w:val="00B4076B"/>
    <w:pPr>
      <w:widowControl w:val="0"/>
      <w:autoSpaceDE w:val="0"/>
      <w:autoSpaceDN w:val="0"/>
      <w:spacing w:after="0" w:line="240" w:lineRule="auto"/>
      <w:ind w:left="1020"/>
      <w:jc w:val="both"/>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B4076B"/>
    <w:rPr>
      <w:rFonts w:ascii="Calibri" w:eastAsia="Calibri" w:hAnsi="Calibri" w:cs="Calibri"/>
      <w:lang w:val="es-ES"/>
    </w:rPr>
  </w:style>
  <w:style w:type="paragraph" w:styleId="Ttulo">
    <w:name w:val="Title"/>
    <w:basedOn w:val="Normal"/>
    <w:link w:val="TtuloCar"/>
    <w:uiPriority w:val="1"/>
    <w:qFormat/>
    <w:rsid w:val="00B4076B"/>
    <w:pPr>
      <w:widowControl w:val="0"/>
      <w:autoSpaceDE w:val="0"/>
      <w:autoSpaceDN w:val="0"/>
      <w:spacing w:before="1" w:after="0" w:line="240" w:lineRule="auto"/>
      <w:ind w:left="5341"/>
    </w:pPr>
    <w:rPr>
      <w:rFonts w:ascii="Calibri" w:eastAsia="Calibri" w:hAnsi="Calibri" w:cs="Calibri"/>
      <w:sz w:val="40"/>
      <w:szCs w:val="40"/>
      <w:lang w:val="es-ES"/>
    </w:rPr>
  </w:style>
  <w:style w:type="character" w:customStyle="1" w:styleId="TtuloCar">
    <w:name w:val="Título Car"/>
    <w:basedOn w:val="Fuentedeprrafopredeter"/>
    <w:link w:val="Ttulo"/>
    <w:uiPriority w:val="1"/>
    <w:rsid w:val="00B4076B"/>
    <w:rPr>
      <w:rFonts w:ascii="Calibri" w:eastAsia="Calibri" w:hAnsi="Calibri" w:cs="Calibri"/>
      <w:sz w:val="40"/>
      <w:szCs w:val="40"/>
      <w:lang w:val="es-ES"/>
    </w:rPr>
  </w:style>
  <w:style w:type="paragraph" w:styleId="Prrafodelista">
    <w:name w:val="List Paragraph"/>
    <w:basedOn w:val="Normal"/>
    <w:uiPriority w:val="1"/>
    <w:qFormat/>
    <w:rsid w:val="00B4076B"/>
    <w:pPr>
      <w:widowControl w:val="0"/>
      <w:autoSpaceDE w:val="0"/>
      <w:autoSpaceDN w:val="0"/>
      <w:spacing w:before="121" w:after="0" w:line="240" w:lineRule="auto"/>
      <w:ind w:left="1020" w:right="153" w:hanging="720"/>
      <w:jc w:val="both"/>
    </w:pPr>
    <w:rPr>
      <w:rFonts w:ascii="Calibri" w:eastAsia="Calibri" w:hAnsi="Calibri" w:cs="Calibri"/>
      <w:lang w:val="es-ES"/>
    </w:rPr>
  </w:style>
  <w:style w:type="paragraph" w:customStyle="1" w:styleId="TableParagraph">
    <w:name w:val="Table Paragraph"/>
    <w:basedOn w:val="Normal"/>
    <w:uiPriority w:val="1"/>
    <w:qFormat/>
    <w:rsid w:val="00B4076B"/>
    <w:pPr>
      <w:widowControl w:val="0"/>
      <w:autoSpaceDE w:val="0"/>
      <w:autoSpaceDN w:val="0"/>
      <w:spacing w:after="0" w:line="240" w:lineRule="auto"/>
    </w:pPr>
    <w:rPr>
      <w:rFonts w:ascii="Calibri" w:eastAsia="Calibri" w:hAnsi="Calibri" w:cs="Calibri"/>
      <w:lang w:val="es-ES"/>
    </w:rPr>
  </w:style>
  <w:style w:type="character" w:customStyle="1" w:styleId="Mencinsinresolver2">
    <w:name w:val="Mención sin resolver2"/>
    <w:uiPriority w:val="99"/>
    <w:semiHidden/>
    <w:unhideWhenUsed/>
    <w:rsid w:val="00B4076B"/>
    <w:rPr>
      <w:color w:val="605E5C"/>
      <w:shd w:val="clear" w:color="auto" w:fill="E1DFDD"/>
    </w:rPr>
  </w:style>
  <w:style w:type="character" w:customStyle="1" w:styleId="Mencinsinresolver3">
    <w:name w:val="Mención sin resolver3"/>
    <w:uiPriority w:val="99"/>
    <w:rsid w:val="00B4076B"/>
    <w:rPr>
      <w:color w:val="605E5C"/>
      <w:shd w:val="clear" w:color="auto" w:fill="E1DFDD"/>
    </w:rPr>
  </w:style>
  <w:style w:type="numbering" w:customStyle="1" w:styleId="Sinlista2">
    <w:name w:val="Sin lista2"/>
    <w:next w:val="Sinlista"/>
    <w:uiPriority w:val="99"/>
    <w:semiHidden/>
    <w:unhideWhenUsed/>
    <w:rsid w:val="00B4076B"/>
  </w:style>
  <w:style w:type="numbering" w:customStyle="1" w:styleId="Sinlista111">
    <w:name w:val="Sin lista111"/>
    <w:next w:val="Sinlista"/>
    <w:uiPriority w:val="99"/>
    <w:semiHidden/>
    <w:unhideWhenUsed/>
    <w:rsid w:val="00B4076B"/>
  </w:style>
  <w:style w:type="numbering" w:customStyle="1" w:styleId="Estilo1">
    <w:name w:val="Estilo1"/>
    <w:uiPriority w:val="99"/>
    <w:rsid w:val="00624A9A"/>
    <w:pPr>
      <w:numPr>
        <w:numId w:val="39"/>
      </w:numPr>
    </w:pPr>
  </w:style>
  <w:style w:type="paragraph" w:styleId="Sinespaciado">
    <w:name w:val="No Spacing"/>
    <w:uiPriority w:val="1"/>
    <w:qFormat/>
    <w:rsid w:val="00062A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EF9B8-AC5E-4BD0-B75E-0B77531E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1913</Words>
  <Characters>10526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Delgado Ortega</dc:creator>
  <cp:keywords/>
  <dc:description/>
  <cp:lastModifiedBy>Hewlett-Packard Company</cp:lastModifiedBy>
  <cp:revision>2</cp:revision>
  <dcterms:created xsi:type="dcterms:W3CDTF">2024-09-24T17:40:00Z</dcterms:created>
  <dcterms:modified xsi:type="dcterms:W3CDTF">2024-09-24T17:40:00Z</dcterms:modified>
</cp:coreProperties>
</file>