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2EC1DCE3" w:rsidR="00C82A95" w:rsidRPr="00E57F2E" w:rsidRDefault="00B16842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SCC N° 001-2025-ITP-BID4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F7D69EB" w:rsidR="00826417" w:rsidRPr="004E1DD6" w:rsidRDefault="00B16842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“ESTUDIO DE RESULTADOS DE LOS ESQUEMAS PROMOCIONALES PARA EL ACCESO A LOS SERVICIOS TECNOLÓGICOS BRINDADOS A LOS CLIENTES DE LOS CITE PÚBLICOS”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52F667CF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16842" w:rsidRPr="00B16842">
              <w:rPr>
                <w:rFonts w:ascii="Arial" w:hAnsi="Arial" w:cs="Arial"/>
                <w:b/>
                <w:bCs/>
                <w:sz w:val="21"/>
                <w:szCs w:val="21"/>
                <w:lang w:val="es-ES" w:eastAsia="es-CO"/>
              </w:rPr>
              <w:t>ESTUDIO DE RESULTADOS DE LOS ESQUEMAS PROMOCIONALES PARA EL ACCESO A LOS SERVICIOS TECNOLÓGICOS BRINDADOS A LOS CLIENTES DE LOS CITE PÚBLICO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5040ADF1" w:rsidR="00745563" w:rsidRPr="004E1DD6" w:rsidRDefault="00B16842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B1684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SCC N° 001-2025-ITP-BID4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14E13154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B16842" w:rsidRPr="00B16842">
              <w:rPr>
                <w:rFonts w:ascii="Arial" w:hAnsi="Arial" w:cs="Arial"/>
                <w:b/>
                <w:bCs/>
                <w:sz w:val="21"/>
                <w:szCs w:val="21"/>
                <w:lang w:val="es-ES" w:eastAsia="es-CO"/>
              </w:rPr>
              <w:t>ESTUDIO DE RESULTADOS DE LOS ESQUEMAS PROMOCIONALES PARA EL ACCESO A LOS SERVICIOS TECNOLÓGICOS BRINDADOS A LOS CLIENTES DE LOS CITE PÚBLICO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BC22" w14:textId="77777777" w:rsidR="00D10F2C" w:rsidRDefault="00D10F2C">
      <w:r>
        <w:separator/>
      </w:r>
    </w:p>
  </w:endnote>
  <w:endnote w:type="continuationSeparator" w:id="0">
    <w:p w14:paraId="48E20FBF" w14:textId="77777777" w:rsidR="00D10F2C" w:rsidRDefault="00D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0BC5" w14:textId="77777777" w:rsidR="00D10F2C" w:rsidRDefault="00D10F2C">
      <w:r>
        <w:separator/>
      </w:r>
    </w:p>
  </w:footnote>
  <w:footnote w:type="continuationSeparator" w:id="0">
    <w:p w14:paraId="221A323E" w14:textId="77777777" w:rsidR="00D10F2C" w:rsidRDefault="00D1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40910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6842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0F2C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Carmen Rosa Grillo Oshiro</cp:lastModifiedBy>
  <cp:revision>2</cp:revision>
  <cp:lastPrinted>2022-03-23T16:10:00Z</cp:lastPrinted>
  <dcterms:created xsi:type="dcterms:W3CDTF">2025-04-01T00:03:00Z</dcterms:created>
  <dcterms:modified xsi:type="dcterms:W3CDTF">2025-04-01T00:03:00Z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