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F01D" w14:textId="77777777" w:rsidR="004023D8" w:rsidRPr="0045609E" w:rsidRDefault="004023D8" w:rsidP="004023D8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2. Lista de Servicios No-Consultoría /Bienes</w:t>
      </w:r>
    </w:p>
    <w:p w14:paraId="39AF4C59" w14:textId="77777777" w:rsidR="004023D8" w:rsidRPr="0045609E" w:rsidRDefault="004023D8" w:rsidP="004023D8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W w:w="8356" w:type="dxa"/>
        <w:jc w:val="center"/>
        <w:tblLayout w:type="fixed"/>
        <w:tblLook w:val="0000" w:firstRow="0" w:lastRow="0" w:firstColumn="0" w:lastColumn="0" w:noHBand="0" w:noVBand="0"/>
      </w:tblPr>
      <w:tblGrid>
        <w:gridCol w:w="843"/>
        <w:gridCol w:w="3969"/>
        <w:gridCol w:w="1276"/>
        <w:gridCol w:w="1134"/>
        <w:gridCol w:w="1134"/>
      </w:tblGrid>
      <w:tr w:rsidR="001C61BE" w:rsidRPr="001C61BE" w14:paraId="3553F0BB" w14:textId="77777777" w:rsidTr="00F2254A">
        <w:trPr>
          <w:cantSplit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F4769B" w14:textId="77777777" w:rsidR="001C61BE" w:rsidRPr="001C61BE" w:rsidRDefault="001C61BE" w:rsidP="001C61BE">
            <w:pPr>
              <w:tabs>
                <w:tab w:val="center" w:pos="1779"/>
              </w:tabs>
              <w:spacing w:before="90" w:after="54" w:line="276" w:lineRule="auto"/>
              <w:jc w:val="center"/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</w:pPr>
            <w:r w:rsidRPr="001C61BE"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  <w:t>Lote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676F9DD" w14:textId="77777777" w:rsidR="001C61BE" w:rsidRPr="001C61BE" w:rsidRDefault="001C61BE" w:rsidP="001C61BE">
            <w:pPr>
              <w:tabs>
                <w:tab w:val="center" w:pos="1779"/>
              </w:tabs>
              <w:spacing w:before="90" w:after="54" w:line="276" w:lineRule="auto"/>
              <w:jc w:val="center"/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</w:pPr>
            <w:r w:rsidRPr="001C61BE"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5C8027" w14:textId="77777777" w:rsidR="001C61BE" w:rsidRPr="001C61BE" w:rsidRDefault="001C61BE" w:rsidP="001C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276" w:lineRule="auto"/>
              <w:jc w:val="center"/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</w:pPr>
            <w:r w:rsidRPr="001C61BE"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0AD5572" w14:textId="77777777" w:rsidR="001C61BE" w:rsidRPr="001C61BE" w:rsidRDefault="001C61BE" w:rsidP="001C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276" w:lineRule="auto"/>
              <w:jc w:val="center"/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</w:pPr>
            <w:r w:rsidRPr="001C61BE"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  <w:t>Cantidad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B3EB39" w14:textId="77777777" w:rsidR="001C61BE" w:rsidRPr="001C61BE" w:rsidRDefault="001C61BE" w:rsidP="001C61BE">
            <w:pPr>
              <w:tabs>
                <w:tab w:val="center" w:pos="1144"/>
              </w:tabs>
              <w:spacing w:before="90" w:after="54" w:line="276" w:lineRule="auto"/>
              <w:jc w:val="center"/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</w:pPr>
            <w:r w:rsidRPr="001C61BE"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  <w:t>Plazo de ejecución del servicio</w:t>
            </w:r>
          </w:p>
        </w:tc>
      </w:tr>
      <w:tr w:rsidR="001C61BE" w:rsidRPr="001C61BE" w14:paraId="072B0E2B" w14:textId="77777777" w:rsidTr="00F2254A">
        <w:trPr>
          <w:cantSplit/>
          <w:trHeight w:val="577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046F5B2" w14:textId="77777777" w:rsidR="001C61BE" w:rsidRPr="001C61BE" w:rsidRDefault="001C61BE" w:rsidP="001C61BE">
            <w:pPr>
              <w:spacing w:line="276" w:lineRule="auto"/>
              <w:jc w:val="center"/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</w:pPr>
            <w:r w:rsidRPr="001C61BE"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  <w:t>Único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4C9D9B" w14:textId="77777777" w:rsidR="001C61BE" w:rsidRPr="001C61BE" w:rsidRDefault="001C61BE" w:rsidP="001C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</w:pPr>
            <w:r w:rsidRPr="001C61BE"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  <w:t>Servicio de entrenamiento para la aplicación de técnicas de purificación de capsaicinas mediante partición centrífuga (CPC) y de purificación de péptidos mediante cromatografía preparativa de exclusión molecular)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B89" w14:textId="77777777" w:rsidR="001C61BE" w:rsidRPr="001C61BE" w:rsidRDefault="001C61BE" w:rsidP="001C61BE">
            <w:pPr>
              <w:spacing w:line="276" w:lineRule="auto"/>
              <w:jc w:val="center"/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</w:pPr>
            <w:r w:rsidRPr="001C61BE"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  <w:t>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F3B8" w14:textId="77777777" w:rsidR="001C61BE" w:rsidRPr="001C61BE" w:rsidRDefault="001C61BE" w:rsidP="001C61BE">
            <w:pPr>
              <w:spacing w:line="276" w:lineRule="auto"/>
              <w:jc w:val="center"/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</w:pPr>
            <w:r w:rsidRPr="001C61BE"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897" w14:textId="77777777" w:rsidR="001C61BE" w:rsidRPr="001C61BE" w:rsidRDefault="001C61BE" w:rsidP="001C61BE">
            <w:pPr>
              <w:spacing w:line="276" w:lineRule="auto"/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</w:pPr>
            <w:r w:rsidRPr="001C61BE">
              <w:rPr>
                <w:rFonts w:ascii="Abadi" w:eastAsia="Arial" w:hAnsi="Abadi" w:cs="Calibri Light"/>
                <w:kern w:val="0"/>
                <w:sz w:val="22"/>
                <w:szCs w:val="22"/>
                <w:lang w:val="es-BO" w:eastAsia="es-PE"/>
                <w14:ligatures w14:val="none"/>
              </w:rPr>
              <w:t>120 días</w:t>
            </w:r>
          </w:p>
        </w:tc>
      </w:tr>
    </w:tbl>
    <w:p w14:paraId="533BD5DB" w14:textId="2F8D7F55" w:rsidR="005C0EAB" w:rsidRPr="004023D8" w:rsidRDefault="005C0EAB" w:rsidP="004023D8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</w:p>
    <w:sectPr w:rsidR="005C0EAB" w:rsidRPr="00402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8"/>
    <w:rsid w:val="00141324"/>
    <w:rsid w:val="001C61BE"/>
    <w:rsid w:val="004023D8"/>
    <w:rsid w:val="005C0EAB"/>
    <w:rsid w:val="0069760A"/>
    <w:rsid w:val="00A92293"/>
    <w:rsid w:val="00C41718"/>
    <w:rsid w:val="00F13762"/>
    <w:rsid w:val="00F2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507D1"/>
  <w15:chartTrackingRefBased/>
  <w15:docId w15:val="{918A0C7B-E214-470A-8C9F-40682A98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D8"/>
  </w:style>
  <w:style w:type="paragraph" w:styleId="Ttulo1">
    <w:name w:val="heading 1"/>
    <w:basedOn w:val="Normal"/>
    <w:next w:val="Normal"/>
    <w:link w:val="Ttulo1Car"/>
    <w:uiPriority w:val="9"/>
    <w:qFormat/>
    <w:rsid w:val="00402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3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3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3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3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3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3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2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23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3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23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3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Gutiérrez Ruiz, Carlos Andrés</cp:lastModifiedBy>
  <cp:revision>4</cp:revision>
  <dcterms:created xsi:type="dcterms:W3CDTF">2025-06-04T00:20:00Z</dcterms:created>
  <dcterms:modified xsi:type="dcterms:W3CDTF">2025-06-23T23:44:00Z</dcterms:modified>
</cp:coreProperties>
</file>