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5A0B" w14:textId="77777777" w:rsidR="007D68D1" w:rsidRDefault="007D68D1">
      <w:pPr>
        <w:pStyle w:val="Textoindependiente"/>
        <w:spacing w:before="105"/>
        <w:rPr>
          <w:rFonts w:ascii="Times New Roman"/>
          <w:sz w:val="10"/>
        </w:rPr>
      </w:pPr>
    </w:p>
    <w:p w14:paraId="302751E8" w14:textId="77777777" w:rsidR="007D68D1" w:rsidRDefault="00000000">
      <w:pPr>
        <w:spacing w:line="208" w:lineRule="auto"/>
        <w:ind w:left="5268" w:right="2698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15728640" behindDoc="0" locked="0" layoutInCell="1" allowOverlap="1" wp14:anchorId="56DD724A" wp14:editId="0876782C">
            <wp:simplePos x="0" y="0"/>
            <wp:positionH relativeFrom="page">
              <wp:posOffset>972019</wp:posOffset>
            </wp:positionH>
            <wp:positionV relativeFrom="paragraph">
              <wp:posOffset>-122167</wp:posOffset>
            </wp:positionV>
            <wp:extent cx="2346490" cy="550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490" cy="55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</w:rPr>
        <w:drawing>
          <wp:anchor distT="0" distB="0" distL="0" distR="0" simplePos="0" relativeHeight="15729152" behindDoc="0" locked="0" layoutInCell="1" allowOverlap="1" wp14:anchorId="43ECEA0E" wp14:editId="72DBEC28">
            <wp:simplePos x="0" y="0"/>
            <wp:positionH relativeFrom="page">
              <wp:posOffset>5642754</wp:posOffset>
            </wp:positionH>
            <wp:positionV relativeFrom="paragraph">
              <wp:posOffset>-139018</wp:posOffset>
            </wp:positionV>
            <wp:extent cx="1089515" cy="6153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515" cy="61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</w:rPr>
        <w:drawing>
          <wp:anchor distT="0" distB="0" distL="0" distR="0" simplePos="0" relativeHeight="15729664" behindDoc="0" locked="0" layoutInCell="1" allowOverlap="1" wp14:anchorId="79FFA8E6" wp14:editId="5FFF6ED2">
            <wp:simplePos x="0" y="0"/>
            <wp:positionH relativeFrom="page">
              <wp:posOffset>3547648</wp:posOffset>
            </wp:positionH>
            <wp:positionV relativeFrom="paragraph">
              <wp:posOffset>76012</wp:posOffset>
            </wp:positionV>
            <wp:extent cx="637419" cy="26246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19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Firmado digitalmente por ORBE</w:t>
      </w:r>
      <w:r>
        <w:rPr>
          <w:spacing w:val="40"/>
          <w:sz w:val="10"/>
        </w:rPr>
        <w:t xml:space="preserve"> </w:t>
      </w:r>
      <w:r>
        <w:rPr>
          <w:sz w:val="10"/>
        </w:rPr>
        <w:t>PEIXOTO</w:t>
      </w:r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Margoth</w:t>
      </w:r>
      <w:proofErr w:type="spellEnd"/>
      <w:r>
        <w:rPr>
          <w:spacing w:val="-7"/>
          <w:sz w:val="10"/>
        </w:rPr>
        <w:t xml:space="preserve"> </w:t>
      </w:r>
      <w:r>
        <w:rPr>
          <w:sz w:val="10"/>
        </w:rPr>
        <w:t>Del</w:t>
      </w:r>
      <w:r>
        <w:rPr>
          <w:spacing w:val="-7"/>
          <w:sz w:val="10"/>
        </w:rPr>
        <w:t xml:space="preserve"> </w:t>
      </w:r>
      <w:r>
        <w:rPr>
          <w:sz w:val="10"/>
        </w:rPr>
        <w:t>Rocío</w:t>
      </w:r>
      <w:r>
        <w:rPr>
          <w:spacing w:val="-7"/>
          <w:sz w:val="10"/>
        </w:rPr>
        <w:t xml:space="preserve"> </w:t>
      </w:r>
      <w:r>
        <w:rPr>
          <w:sz w:val="10"/>
        </w:rPr>
        <w:t>FAU</w:t>
      </w:r>
      <w:r>
        <w:rPr>
          <w:spacing w:val="40"/>
          <w:sz w:val="10"/>
        </w:rPr>
        <w:t xml:space="preserve"> </w:t>
      </w:r>
      <w:r>
        <w:rPr>
          <w:sz w:val="10"/>
        </w:rPr>
        <w:t>20131369477</w:t>
      </w:r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hard</w:t>
      </w:r>
      <w:proofErr w:type="spellEnd"/>
    </w:p>
    <w:p w14:paraId="6F7DF923" w14:textId="77777777" w:rsidR="007D68D1" w:rsidRDefault="00000000">
      <w:pPr>
        <w:spacing w:line="208" w:lineRule="auto"/>
        <w:ind w:left="5268" w:right="2698"/>
        <w:rPr>
          <w:sz w:val="10"/>
        </w:rPr>
      </w:pPr>
      <w:r>
        <w:rPr>
          <w:sz w:val="10"/>
        </w:rPr>
        <w:t>Motivo:</w:t>
      </w:r>
      <w:r>
        <w:rPr>
          <w:spacing w:val="-7"/>
          <w:sz w:val="10"/>
        </w:rPr>
        <w:t xml:space="preserve"> </w:t>
      </w:r>
      <w:r>
        <w:rPr>
          <w:sz w:val="10"/>
        </w:rPr>
        <w:t>Soy</w:t>
      </w:r>
      <w:r>
        <w:rPr>
          <w:spacing w:val="-7"/>
          <w:sz w:val="10"/>
        </w:rPr>
        <w:t xml:space="preserve"> </w:t>
      </w:r>
      <w:r>
        <w:rPr>
          <w:sz w:val="10"/>
        </w:rPr>
        <w:t>el</w:t>
      </w:r>
      <w:r>
        <w:rPr>
          <w:spacing w:val="-7"/>
          <w:sz w:val="10"/>
        </w:rPr>
        <w:t xml:space="preserve"> </w:t>
      </w:r>
      <w:r>
        <w:rPr>
          <w:sz w:val="10"/>
        </w:rPr>
        <w:t>autor</w:t>
      </w:r>
      <w:r>
        <w:rPr>
          <w:spacing w:val="-7"/>
          <w:sz w:val="10"/>
        </w:rPr>
        <w:t xml:space="preserve"> </w:t>
      </w:r>
      <w:r>
        <w:rPr>
          <w:sz w:val="10"/>
        </w:rPr>
        <w:t>del</w:t>
      </w:r>
      <w:r>
        <w:rPr>
          <w:spacing w:val="-7"/>
          <w:sz w:val="10"/>
        </w:rPr>
        <w:t xml:space="preserve"> </w:t>
      </w:r>
      <w:r>
        <w:rPr>
          <w:sz w:val="10"/>
        </w:rPr>
        <w:t>documento</w:t>
      </w:r>
      <w:r>
        <w:rPr>
          <w:spacing w:val="40"/>
          <w:sz w:val="10"/>
        </w:rPr>
        <w:t xml:space="preserve"> </w:t>
      </w:r>
      <w:r>
        <w:rPr>
          <w:sz w:val="10"/>
        </w:rPr>
        <w:t>Fecha: 25.06.2025 15:45:52 -</w:t>
      </w:r>
      <w:r>
        <w:rPr>
          <w:spacing w:val="-2"/>
          <w:sz w:val="10"/>
        </w:rPr>
        <w:t>05:00</w:t>
      </w:r>
    </w:p>
    <w:p w14:paraId="4ECB94F9" w14:textId="77777777" w:rsidR="007D68D1" w:rsidRDefault="007D68D1">
      <w:pPr>
        <w:pStyle w:val="Textoindependiente"/>
        <w:rPr>
          <w:sz w:val="16"/>
        </w:rPr>
      </w:pPr>
    </w:p>
    <w:p w14:paraId="731EE59A" w14:textId="77777777" w:rsidR="007D68D1" w:rsidRDefault="007D68D1">
      <w:pPr>
        <w:pStyle w:val="Textoindependiente"/>
        <w:spacing w:before="80"/>
        <w:rPr>
          <w:sz w:val="16"/>
        </w:rPr>
      </w:pPr>
    </w:p>
    <w:p w14:paraId="035B3A49" w14:textId="77777777" w:rsidR="007D68D1" w:rsidRDefault="00000000">
      <w:pPr>
        <w:spacing w:before="1"/>
        <w:ind w:left="139" w:right="113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"Año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recuperación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consolidación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economía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peruana"</w:t>
      </w:r>
    </w:p>
    <w:p w14:paraId="5DD7C761" w14:textId="77777777" w:rsidR="007D68D1" w:rsidRDefault="007D68D1">
      <w:pPr>
        <w:pStyle w:val="Textoindependiente"/>
        <w:spacing w:before="108"/>
        <w:rPr>
          <w:rFonts w:ascii="Arial"/>
          <w:i/>
          <w:sz w:val="16"/>
        </w:rPr>
      </w:pPr>
    </w:p>
    <w:p w14:paraId="3A08AB4E" w14:textId="77777777" w:rsidR="007D68D1" w:rsidRDefault="00000000">
      <w:pPr>
        <w:pStyle w:val="Ttulo1"/>
        <w:spacing w:before="1"/>
        <w:ind w:left="140" w:right="1131" w:firstLine="0"/>
        <w:jc w:val="center"/>
      </w:pPr>
      <w:r>
        <w:t>INSTITUTO</w:t>
      </w:r>
      <w:r>
        <w:rPr>
          <w:spacing w:val="-9"/>
        </w:rPr>
        <w:t xml:space="preserve"> </w:t>
      </w:r>
      <w:r>
        <w:t>TECNOLÓGICO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PRODUCCIÓN</w:t>
      </w:r>
    </w:p>
    <w:p w14:paraId="79A0ABB8" w14:textId="77777777" w:rsidR="007D68D1" w:rsidRDefault="007D68D1">
      <w:pPr>
        <w:pStyle w:val="Textoindependiente"/>
        <w:spacing w:before="98"/>
        <w:rPr>
          <w:rFonts w:ascii="Arial"/>
          <w:b/>
        </w:rPr>
      </w:pPr>
    </w:p>
    <w:p w14:paraId="23E8B0A0" w14:textId="77777777" w:rsidR="007D68D1" w:rsidRDefault="00000000">
      <w:pPr>
        <w:ind w:left="143" w:right="1129"/>
        <w:jc w:val="both"/>
      </w:pPr>
      <w:r>
        <w:rPr>
          <w:rFonts w:ascii="Arial" w:hAnsi="Arial"/>
          <w:b/>
        </w:rPr>
        <w:t>PROYECTO “Acreditación de ensayos instrumentales y microbiológicos para determinar contaminantes químicos y biológicos a fin de garantizar la seguridad alimentaria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productos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base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súper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frutas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tropicales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elaboradas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región Loreto y regiones vinculantes</w:t>
      </w:r>
      <w:r>
        <w:t>”</w:t>
      </w:r>
    </w:p>
    <w:p w14:paraId="30CCAA7D" w14:textId="77777777" w:rsidR="007D68D1" w:rsidRDefault="007D68D1">
      <w:pPr>
        <w:pStyle w:val="Textoindependiente"/>
        <w:spacing w:before="3"/>
      </w:pPr>
    </w:p>
    <w:p w14:paraId="36B55860" w14:textId="77777777" w:rsidR="007D68D1" w:rsidRDefault="00000000">
      <w:pPr>
        <w:pStyle w:val="Ttulo1"/>
        <w:ind w:left="0" w:right="1131" w:firstLine="0"/>
        <w:jc w:val="center"/>
      </w:pPr>
      <w:r>
        <w:rPr>
          <w:spacing w:val="-2"/>
        </w:rPr>
        <w:t>ESPECIFICACIONES</w:t>
      </w:r>
      <w:r>
        <w:rPr>
          <w:spacing w:val="14"/>
        </w:rPr>
        <w:t xml:space="preserve"> </w:t>
      </w:r>
      <w:r>
        <w:rPr>
          <w:spacing w:val="-2"/>
        </w:rPr>
        <w:t>TÉCNICAS</w:t>
      </w:r>
    </w:p>
    <w:p w14:paraId="660C21FB" w14:textId="77777777" w:rsidR="007D68D1" w:rsidRDefault="007D68D1">
      <w:pPr>
        <w:pStyle w:val="Textoindependiente"/>
        <w:spacing w:before="14"/>
        <w:rPr>
          <w:rFonts w:ascii="Arial"/>
          <w:b/>
        </w:rPr>
      </w:pPr>
    </w:p>
    <w:p w14:paraId="7A80827B" w14:textId="77777777" w:rsidR="007D68D1" w:rsidRDefault="00000000">
      <w:pPr>
        <w:spacing w:before="1"/>
        <w:ind w:left="98" w:right="113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ADQUISICIÓN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UNA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(01)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LÁMPARA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  <w:spacing w:val="-2"/>
        </w:rPr>
        <w:t>ARSÉNICO</w:t>
      </w:r>
    </w:p>
    <w:p w14:paraId="2F1AA2E5" w14:textId="77777777" w:rsidR="007D68D1" w:rsidRDefault="007D68D1">
      <w:pPr>
        <w:pStyle w:val="Textoindependiente"/>
        <w:spacing w:before="36"/>
        <w:rPr>
          <w:rFonts w:ascii="Arial"/>
          <w:b/>
          <w:i/>
        </w:rPr>
      </w:pPr>
    </w:p>
    <w:p w14:paraId="2BE7E88F" w14:textId="77777777" w:rsidR="007D68D1" w:rsidRDefault="00000000">
      <w:pPr>
        <w:ind w:left="86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Número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referencia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PA: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spacing w:val="-5"/>
        </w:rPr>
        <w:t>02</w:t>
      </w:r>
    </w:p>
    <w:p w14:paraId="7AD186B8" w14:textId="77777777" w:rsidR="007D68D1" w:rsidRDefault="007D68D1">
      <w:pPr>
        <w:pStyle w:val="Textoindependiente"/>
        <w:spacing w:before="45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6281"/>
      </w:tblGrid>
      <w:tr w:rsidR="007D68D1" w14:paraId="6109D1E1" w14:textId="77777777">
        <w:trPr>
          <w:trHeight w:val="480"/>
        </w:trPr>
        <w:tc>
          <w:tcPr>
            <w:tcW w:w="2225" w:type="dxa"/>
          </w:tcPr>
          <w:p w14:paraId="532A39B4" w14:textId="77777777" w:rsidR="007D68D1" w:rsidRDefault="00000000">
            <w:pPr>
              <w:pStyle w:val="TableParagraph"/>
              <w:spacing w:before="12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Área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Usuaria</w:t>
            </w:r>
          </w:p>
        </w:tc>
        <w:tc>
          <w:tcPr>
            <w:tcW w:w="6281" w:type="dxa"/>
          </w:tcPr>
          <w:p w14:paraId="15F487C8" w14:textId="77777777" w:rsidR="007D68D1" w:rsidRDefault="00000000">
            <w:pPr>
              <w:pStyle w:val="TableParagraph"/>
              <w:spacing w:before="125"/>
              <w:ind w:left="110"/>
              <w:rPr>
                <w:sz w:val="20"/>
                <w:u w:val="none"/>
              </w:rPr>
            </w:pPr>
            <w:proofErr w:type="spellStart"/>
            <w:r>
              <w:rPr>
                <w:spacing w:val="-2"/>
                <w:sz w:val="20"/>
                <w:u w:val="none"/>
              </w:rPr>
              <w:t>CITEproductivo</w:t>
            </w:r>
            <w:proofErr w:type="spellEnd"/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Maynas</w:t>
            </w:r>
          </w:p>
        </w:tc>
      </w:tr>
      <w:tr w:rsidR="007D68D1" w14:paraId="74E237A6" w14:textId="77777777">
        <w:trPr>
          <w:trHeight w:val="479"/>
        </w:trPr>
        <w:tc>
          <w:tcPr>
            <w:tcW w:w="2225" w:type="dxa"/>
          </w:tcPr>
          <w:p w14:paraId="50C596DA" w14:textId="77777777" w:rsidR="007D68D1" w:rsidRDefault="00000000">
            <w:pPr>
              <w:pStyle w:val="TableParagraph"/>
              <w:spacing w:before="124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Componente</w:t>
            </w:r>
          </w:p>
        </w:tc>
        <w:tc>
          <w:tcPr>
            <w:tcW w:w="6281" w:type="dxa"/>
          </w:tcPr>
          <w:p w14:paraId="47391B89" w14:textId="77777777" w:rsidR="007D68D1" w:rsidRDefault="00000000">
            <w:pPr>
              <w:pStyle w:val="TableParagraph"/>
              <w:spacing w:line="230" w:lineRule="atLeast"/>
              <w:ind w:right="140" w:hanging="3"/>
              <w:rPr>
                <w:sz w:val="20"/>
                <w:u w:val="none"/>
              </w:rPr>
            </w:pPr>
            <w:r>
              <w:rPr>
                <w:sz w:val="20"/>
              </w:rPr>
              <w:t>C1: Fortalecer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analistas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z w:val="20"/>
              </w:rPr>
              <w:t>con competencia técnica</w:t>
            </w:r>
          </w:p>
        </w:tc>
      </w:tr>
      <w:tr w:rsidR="007D68D1" w14:paraId="6B2B81B4" w14:textId="77777777">
        <w:trPr>
          <w:trHeight w:val="419"/>
        </w:trPr>
        <w:tc>
          <w:tcPr>
            <w:tcW w:w="2225" w:type="dxa"/>
          </w:tcPr>
          <w:p w14:paraId="257DD630" w14:textId="77777777" w:rsidR="007D68D1" w:rsidRDefault="00000000">
            <w:pPr>
              <w:pStyle w:val="TableParagraph"/>
              <w:spacing w:before="9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Actividad</w:t>
            </w:r>
          </w:p>
        </w:tc>
        <w:tc>
          <w:tcPr>
            <w:tcW w:w="6281" w:type="dxa"/>
          </w:tcPr>
          <w:p w14:paraId="678EC514" w14:textId="77777777" w:rsidR="007D68D1" w:rsidRDefault="00000000">
            <w:pPr>
              <w:pStyle w:val="TableParagraph"/>
              <w:spacing w:before="93"/>
              <w:ind w:left="110"/>
              <w:rPr>
                <w:sz w:val="20"/>
                <w:u w:val="none"/>
              </w:rPr>
            </w:pPr>
            <w:r>
              <w:rPr>
                <w:sz w:val="20"/>
              </w:rPr>
              <w:t>A1: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(01)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lampara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arsénico.</w:t>
            </w:r>
          </w:p>
        </w:tc>
      </w:tr>
    </w:tbl>
    <w:p w14:paraId="7F1BD6BD" w14:textId="77777777" w:rsidR="007D68D1" w:rsidRDefault="007D68D1">
      <w:pPr>
        <w:pStyle w:val="Textoindependiente"/>
        <w:spacing w:before="96"/>
        <w:rPr>
          <w:rFonts w:ascii="Arial"/>
          <w:b/>
          <w:i/>
        </w:rPr>
      </w:pPr>
    </w:p>
    <w:p w14:paraId="6A0A16B4" w14:textId="77777777" w:rsidR="007D68D1" w:rsidRDefault="00000000">
      <w:pPr>
        <w:pStyle w:val="Ttulo1"/>
        <w:numPr>
          <w:ilvl w:val="0"/>
          <w:numId w:val="8"/>
        </w:numPr>
        <w:tabs>
          <w:tab w:val="left" w:pos="595"/>
          <w:tab w:val="left" w:pos="8562"/>
        </w:tabs>
        <w:ind w:left="595" w:right="988" w:hanging="595"/>
        <w:jc w:val="center"/>
      </w:pPr>
      <w:r>
        <w:rPr>
          <w:color w:val="000000"/>
          <w:shd w:val="clear" w:color="auto" w:fill="D9D9D9"/>
        </w:rPr>
        <w:t>DENOMINACIÓN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LA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CONTRATACIÓN</w:t>
      </w:r>
      <w:r>
        <w:rPr>
          <w:color w:val="000000"/>
          <w:shd w:val="clear" w:color="auto" w:fill="D9D9D9"/>
        </w:rPr>
        <w:tab/>
      </w:r>
    </w:p>
    <w:p w14:paraId="2015F5F2" w14:textId="77777777" w:rsidR="007D68D1" w:rsidRDefault="00000000">
      <w:pPr>
        <w:pStyle w:val="Textoindependiente"/>
        <w:spacing w:before="95"/>
        <w:ind w:left="426" w:right="1126"/>
        <w:jc w:val="both"/>
      </w:pPr>
      <w:r>
        <w:t>Adquisición de Una (01) lámpara para arsénico</w:t>
      </w:r>
      <w:r>
        <w:rPr>
          <w:rFonts w:ascii="Arial" w:hAnsi="Arial"/>
          <w:b/>
        </w:rPr>
        <w:t xml:space="preserve">, </w:t>
      </w:r>
      <w:r>
        <w:t>para el Proyecto “Acreditación de ensayos</w:t>
      </w:r>
      <w:r>
        <w:rPr>
          <w:spacing w:val="-10"/>
        </w:rPr>
        <w:t xml:space="preserve"> </w:t>
      </w:r>
      <w:r>
        <w:t>instrumentales</w:t>
      </w:r>
      <w:r>
        <w:rPr>
          <w:spacing w:val="-1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microbiológicos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contaminantes</w:t>
      </w:r>
      <w:r>
        <w:rPr>
          <w:spacing w:val="-12"/>
        </w:rPr>
        <w:t xml:space="preserve"> </w:t>
      </w:r>
      <w:r>
        <w:t>químicos</w:t>
      </w:r>
      <w:r>
        <w:rPr>
          <w:spacing w:val="-10"/>
        </w:rPr>
        <w:t xml:space="preserve"> </w:t>
      </w:r>
      <w:r>
        <w:t>y biológicos a fin de garantizar la seguridad alimentaria de productos a base de súper frutas tropicales elaboradas en la región Loreto y regiones vinculantes”, en cumplimiento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 xml:space="preserve">N°PE501086679-2024-PROCIENCIA- BM, derivado de la Convocatoria E075-2023-01-BM “ACREDITACIÓN DE </w:t>
      </w:r>
      <w:r>
        <w:rPr>
          <w:spacing w:val="-2"/>
        </w:rPr>
        <w:t>LABORATORIOS”</w:t>
      </w:r>
    </w:p>
    <w:p w14:paraId="058916BD" w14:textId="77777777" w:rsidR="007D68D1" w:rsidRDefault="007D68D1">
      <w:pPr>
        <w:pStyle w:val="Textoindependiente"/>
        <w:spacing w:before="189"/>
      </w:pPr>
    </w:p>
    <w:p w14:paraId="773A119F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D9D9D9"/>
        </w:rPr>
        <w:t>FINALIDAD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PÚBLICA</w:t>
      </w:r>
      <w:r>
        <w:rPr>
          <w:color w:val="000000"/>
          <w:shd w:val="clear" w:color="auto" w:fill="D9D9D9"/>
        </w:rPr>
        <w:tab/>
      </w:r>
    </w:p>
    <w:p w14:paraId="09C2ED1D" w14:textId="77777777" w:rsidR="007D68D1" w:rsidRDefault="00000000">
      <w:pPr>
        <w:pStyle w:val="Textoindependiente"/>
        <w:spacing w:before="93"/>
        <w:ind w:left="426" w:right="1130"/>
        <w:jc w:val="both"/>
      </w:pPr>
      <w:r>
        <w:t>Con este requerimiento</w:t>
      </w:r>
      <w:r>
        <w:rPr>
          <w:spacing w:val="-4"/>
        </w:rPr>
        <w:t xml:space="preserve"> </w:t>
      </w:r>
      <w:r>
        <w:t>se busca contribuir en el</w:t>
      </w:r>
      <w:r>
        <w:rPr>
          <w:spacing w:val="-3"/>
        </w:rPr>
        <w:t xml:space="preserve"> </w:t>
      </w:r>
      <w:r>
        <w:t>desarrollo y ejecución del</w:t>
      </w:r>
      <w:r>
        <w:rPr>
          <w:spacing w:val="-1"/>
        </w:rPr>
        <w:t xml:space="preserve"> </w:t>
      </w:r>
      <w:r>
        <w:t>proyecto PROCIENCIA “ Acreditación de ensayos instrumentales y microbiológicos para determinar contaminantes químicos y biológicos a fin de garantizar la seguridad alimentaria de productos a base de súper frutas tropicales elaboradas en la región Loreto y regiones vinculantes” con Contrato N°PE501086679-2024-PROCIENCIA- BM, que permitirá un trabajo continuo en la implementación y ampliación de la acreditación del laboratorio del CITE para el desarrollo de sus actividades en cumplimiento de los fines para el cual fue creado, asimismo contribuirá a la Innovación y la mejora continua de la calidad y productividad de las empresas.</w:t>
      </w:r>
    </w:p>
    <w:p w14:paraId="160F17D4" w14:textId="77777777" w:rsidR="007D68D1" w:rsidRDefault="007D68D1">
      <w:pPr>
        <w:pStyle w:val="Textoindependiente"/>
        <w:spacing w:before="93"/>
      </w:pPr>
    </w:p>
    <w:p w14:paraId="5C11CC86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spacing w:line="253" w:lineRule="exact"/>
        <w:ind w:hanging="595"/>
      </w:pPr>
      <w:r>
        <w:rPr>
          <w:color w:val="000000"/>
          <w:spacing w:val="-2"/>
          <w:shd w:val="clear" w:color="auto" w:fill="D9D9D9"/>
        </w:rPr>
        <w:t>ANTECEDENTES</w:t>
      </w:r>
      <w:r>
        <w:rPr>
          <w:color w:val="000000"/>
          <w:shd w:val="clear" w:color="auto" w:fill="D9D9D9"/>
        </w:rPr>
        <w:tab/>
      </w:r>
    </w:p>
    <w:p w14:paraId="31E00679" w14:textId="77777777" w:rsidR="007D68D1" w:rsidRDefault="00000000">
      <w:pPr>
        <w:pStyle w:val="Textoindependiente"/>
        <w:ind w:left="426" w:right="1130"/>
        <w:jc w:val="both"/>
      </w:pPr>
      <w:r>
        <w:t>La República del</w:t>
      </w:r>
      <w:r>
        <w:rPr>
          <w:spacing w:val="-2"/>
        </w:rPr>
        <w:t xml:space="preserve"> </w:t>
      </w:r>
      <w:r>
        <w:t>Perú</w:t>
      </w:r>
      <w:r>
        <w:rPr>
          <w:spacing w:val="-4"/>
        </w:rPr>
        <w:t xml:space="preserve"> </w:t>
      </w:r>
      <w:r>
        <w:t>firmó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préstamo</w:t>
      </w:r>
      <w:r>
        <w:rPr>
          <w:spacing w:val="-2"/>
        </w:rPr>
        <w:t xml:space="preserve"> </w:t>
      </w:r>
      <w:r>
        <w:t>BIRF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 xml:space="preserve"> 9334-PE</w:t>
      </w:r>
      <w:r>
        <w:rPr>
          <w:spacing w:val="-2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 xml:space="preserve">Banco Internacional de Reconstrucción y Fomento (BIRF) para la ejecución del Proyecto "MEJORAMIENTO Y AMPLIACIÓN DE LOS SERVICIOS DE CTI PARA </w:t>
      </w:r>
      <w:proofErr w:type="gramStart"/>
      <w:r>
        <w:t>FORTALECER</w:t>
      </w:r>
      <w:r>
        <w:rPr>
          <w:spacing w:val="26"/>
        </w:rPr>
        <w:t xml:space="preserve">  </w:t>
      </w:r>
      <w:r>
        <w:t>EL</w:t>
      </w:r>
      <w:proofErr w:type="gramEnd"/>
      <w:r>
        <w:rPr>
          <w:spacing w:val="27"/>
        </w:rPr>
        <w:t xml:space="preserve">  </w:t>
      </w:r>
      <w:r>
        <w:t>SISTEMA</w:t>
      </w:r>
      <w:r>
        <w:rPr>
          <w:spacing w:val="26"/>
        </w:rPr>
        <w:t xml:space="preserve">  </w:t>
      </w:r>
      <w:r>
        <w:t>NACIONAL</w:t>
      </w:r>
      <w:r>
        <w:rPr>
          <w:spacing w:val="25"/>
        </w:rPr>
        <w:t xml:space="preserve">  </w:t>
      </w:r>
      <w:r>
        <w:t>DE</w:t>
      </w:r>
      <w:r>
        <w:rPr>
          <w:spacing w:val="27"/>
        </w:rPr>
        <w:t xml:space="preserve">  </w:t>
      </w:r>
      <w:r>
        <w:t>CIENCIA</w:t>
      </w:r>
      <w:r>
        <w:rPr>
          <w:spacing w:val="26"/>
        </w:rPr>
        <w:t xml:space="preserve">  </w:t>
      </w:r>
      <w:r>
        <w:t>Y</w:t>
      </w:r>
      <w:r>
        <w:rPr>
          <w:spacing w:val="25"/>
        </w:rPr>
        <w:t xml:space="preserve">  </w:t>
      </w:r>
      <w:r>
        <w:t>TECNOLOGÍA</w:t>
      </w:r>
      <w:r>
        <w:rPr>
          <w:spacing w:val="26"/>
        </w:rPr>
        <w:t xml:space="preserve">  </w:t>
      </w:r>
      <w:r>
        <w:rPr>
          <w:spacing w:val="-10"/>
        </w:rPr>
        <w:t>E</w:t>
      </w:r>
    </w:p>
    <w:p w14:paraId="7A6528F8" w14:textId="77777777" w:rsidR="007D68D1" w:rsidRDefault="00000000">
      <w:pPr>
        <w:pStyle w:val="Textoindependiente"/>
        <w:spacing w:before="1"/>
        <w:ind w:left="426" w:right="1130"/>
        <w:jc w:val="both"/>
      </w:pPr>
      <w:r>
        <w:t>INNOVACIÓN”, cuya finalidad es mejorar el desempeño del SINACTI (que implica mejor gestión, mejor priorización y asignación de recursos de CTI, mayor investigación aplicada, entre otros), con la finalidad de contribuir a la diversificación económica</w:t>
      </w:r>
      <w:r>
        <w:rPr>
          <w:spacing w:val="70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competitividad</w:t>
      </w:r>
      <w:r>
        <w:rPr>
          <w:spacing w:val="72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Perú,</w:t>
      </w:r>
      <w:r>
        <w:rPr>
          <w:spacing w:val="72"/>
        </w:rPr>
        <w:t xml:space="preserve"> </w:t>
      </w:r>
      <w:r>
        <w:t>ayudando</w:t>
      </w:r>
      <w:r>
        <w:rPr>
          <w:spacing w:val="72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esta</w:t>
      </w:r>
      <w:r>
        <w:rPr>
          <w:spacing w:val="68"/>
        </w:rPr>
        <w:t xml:space="preserve"> </w:t>
      </w:r>
      <w:r>
        <w:t>manera</w:t>
      </w:r>
      <w:r>
        <w:rPr>
          <w:spacing w:val="71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reducir</w:t>
      </w:r>
      <w:r>
        <w:rPr>
          <w:spacing w:val="71"/>
        </w:rPr>
        <w:t xml:space="preserve"> </w:t>
      </w:r>
      <w:r>
        <w:t>la</w:t>
      </w:r>
    </w:p>
    <w:p w14:paraId="15E1AA35" w14:textId="77777777" w:rsidR="007D68D1" w:rsidRDefault="007D68D1">
      <w:pPr>
        <w:pStyle w:val="Textoindependiente"/>
        <w:jc w:val="both"/>
        <w:sectPr w:rsidR="007D68D1">
          <w:type w:val="continuous"/>
          <w:pgSz w:w="11910" w:h="16840"/>
          <w:pgMar w:top="280" w:right="566" w:bottom="280" w:left="1559" w:header="720" w:footer="720" w:gutter="0"/>
          <w:cols w:space="720"/>
        </w:sectPr>
      </w:pPr>
    </w:p>
    <w:p w14:paraId="0D4B6D54" w14:textId="77777777" w:rsidR="007D68D1" w:rsidRDefault="00000000">
      <w:pPr>
        <w:pStyle w:val="Textoindependiente"/>
        <w:spacing w:before="252"/>
        <w:ind w:left="426" w:right="1136"/>
        <w:jc w:val="both"/>
      </w:pPr>
      <w:r>
        <w:lastRenderedPageBreak/>
        <w:t>vulnerabilidad del aparato productivo del Perú y a su vez logrando el desarrollo sostenible en el tiempo basado en el conocimiento.</w:t>
      </w:r>
    </w:p>
    <w:p w14:paraId="21ADDA3A" w14:textId="77777777" w:rsidR="007D68D1" w:rsidRDefault="00000000">
      <w:pPr>
        <w:pStyle w:val="Textoindependiente"/>
        <w:spacing w:before="240"/>
        <w:ind w:left="426" w:right="1128"/>
        <w:jc w:val="both"/>
      </w:pPr>
      <w:r>
        <w:t xml:space="preserve">La Entidad Ejecutora Instituto Tecnológico de la Producción a través del </w:t>
      </w:r>
      <w:proofErr w:type="spellStart"/>
      <w:r>
        <w:t>CITEproductivo</w:t>
      </w:r>
      <w:proofErr w:type="spellEnd"/>
      <w:r>
        <w:t xml:space="preserve"> Maynas ha recibido un financiamiento de PROCIENCIA (recursos provenientes del Préstamo BIRF </w:t>
      </w:r>
      <w:proofErr w:type="spellStart"/>
      <w:r>
        <w:t>Nº</w:t>
      </w:r>
      <w:proofErr w:type="spellEnd"/>
      <w:r>
        <w:t xml:space="preserve"> 9334-PE) para financiar el costo del proyecto “Acreditación de ensayos instrumentales y microbiológicos para determinar contaminantes químicos y biológicos a fin de garantizar la seguridad alimentaria de productos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súper</w:t>
      </w:r>
      <w:r>
        <w:rPr>
          <w:spacing w:val="-10"/>
        </w:rPr>
        <w:t xml:space="preserve"> </w:t>
      </w:r>
      <w:r>
        <w:t>frutas</w:t>
      </w:r>
      <w:r>
        <w:rPr>
          <w:spacing w:val="-11"/>
        </w:rPr>
        <w:t xml:space="preserve"> </w:t>
      </w:r>
      <w:r>
        <w:t>tropicales</w:t>
      </w:r>
      <w:r>
        <w:rPr>
          <w:spacing w:val="-11"/>
        </w:rPr>
        <w:t xml:space="preserve"> </w:t>
      </w:r>
      <w:r>
        <w:t>elaboradas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región</w:t>
      </w:r>
      <w:r>
        <w:rPr>
          <w:spacing w:val="-14"/>
        </w:rPr>
        <w:t xml:space="preserve"> </w:t>
      </w:r>
      <w:r>
        <w:t>Loreto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 xml:space="preserve">regiones </w:t>
      </w:r>
      <w:r>
        <w:rPr>
          <w:spacing w:val="-2"/>
        </w:rPr>
        <w:t>vinculantes”.</w:t>
      </w:r>
    </w:p>
    <w:p w14:paraId="2599AB14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spacing w:before="240"/>
        <w:ind w:hanging="595"/>
      </w:pPr>
      <w:r>
        <w:rPr>
          <w:color w:val="000000"/>
          <w:shd w:val="clear" w:color="auto" w:fill="D9D9D9"/>
        </w:rPr>
        <w:t>OBJETIVOS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LA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CONTRATACIÓN</w:t>
      </w:r>
      <w:r>
        <w:rPr>
          <w:color w:val="000000"/>
          <w:shd w:val="clear" w:color="auto" w:fill="D9D9D9"/>
        </w:rPr>
        <w:tab/>
      </w:r>
    </w:p>
    <w:p w14:paraId="1344E719" w14:textId="77777777" w:rsidR="007D68D1" w:rsidRDefault="007D68D1">
      <w:pPr>
        <w:pStyle w:val="Textoindependiente"/>
        <w:spacing w:before="1"/>
        <w:rPr>
          <w:rFonts w:ascii="Arial"/>
          <w:b/>
        </w:rPr>
      </w:pPr>
    </w:p>
    <w:p w14:paraId="556272D6" w14:textId="77777777" w:rsidR="007D68D1" w:rsidRDefault="00000000">
      <w:pPr>
        <w:pStyle w:val="Textoindependiente"/>
        <w:ind w:left="426" w:right="1127"/>
        <w:jc w:val="both"/>
      </w:pPr>
      <w:r>
        <w:t>Adquirir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(01)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lámpara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arsénico</w:t>
      </w:r>
      <w:r>
        <w:rPr>
          <w:rFonts w:ascii="Arial" w:hAnsi="Arial"/>
          <w:b/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“Acreditación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ensayos instrumentales y microbiológicos para determinar contaminantes químicos y biológicos a fin de garantizar la seguridad alimentaria de productos a base de súper frutas tropicales elaboradas en la región Loreto y regiones vinculantes”.</w:t>
      </w:r>
    </w:p>
    <w:p w14:paraId="3CDC63E5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spacing w:before="239"/>
        <w:ind w:hanging="595"/>
      </w:pPr>
      <w:r>
        <w:rPr>
          <w:color w:val="000000"/>
          <w:shd w:val="clear" w:color="auto" w:fill="D9D9D9"/>
        </w:rPr>
        <w:t>REFERENCIAS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NORMATIVAS</w:t>
      </w:r>
      <w:r>
        <w:rPr>
          <w:color w:val="000000"/>
          <w:shd w:val="clear" w:color="auto" w:fill="D9D9D9"/>
        </w:rPr>
        <w:tab/>
      </w:r>
    </w:p>
    <w:p w14:paraId="6DF10E19" w14:textId="77777777" w:rsidR="007D68D1" w:rsidRDefault="007D68D1">
      <w:pPr>
        <w:pStyle w:val="Textoindependiente"/>
        <w:spacing w:before="4"/>
        <w:rPr>
          <w:rFonts w:ascii="Arial"/>
          <w:b/>
        </w:rPr>
      </w:pPr>
    </w:p>
    <w:p w14:paraId="53B6C0FA" w14:textId="77777777" w:rsidR="007D68D1" w:rsidRDefault="00000000">
      <w:pPr>
        <w:pStyle w:val="Prrafodelista"/>
        <w:numPr>
          <w:ilvl w:val="0"/>
          <w:numId w:val="7"/>
        </w:numPr>
        <w:tabs>
          <w:tab w:val="left" w:pos="993"/>
          <w:tab w:val="left" w:pos="995"/>
        </w:tabs>
        <w:spacing w:before="1" w:line="237" w:lineRule="auto"/>
        <w:ind w:right="1130"/>
      </w:pPr>
      <w:r>
        <w:t>Regulaciones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Adquisiciones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Prestatarios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Proyectos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Inversión</w:t>
      </w:r>
      <w:r>
        <w:rPr>
          <w:spacing w:val="-14"/>
        </w:rPr>
        <w:t xml:space="preserve"> </w:t>
      </w:r>
      <w:r>
        <w:t>del Banco Mundial.</w:t>
      </w:r>
    </w:p>
    <w:p w14:paraId="2516263E" w14:textId="77777777" w:rsidR="007D68D1" w:rsidRDefault="00000000">
      <w:pPr>
        <w:pStyle w:val="Prrafodelista"/>
        <w:numPr>
          <w:ilvl w:val="0"/>
          <w:numId w:val="7"/>
        </w:numPr>
        <w:tabs>
          <w:tab w:val="left" w:pos="993"/>
          <w:tab w:val="left" w:pos="995"/>
        </w:tabs>
        <w:spacing w:before="3" w:line="237" w:lineRule="auto"/>
        <w:ind w:right="1131"/>
      </w:pPr>
      <w:r>
        <w:t>Guía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Soporte,</w:t>
      </w:r>
      <w:r>
        <w:rPr>
          <w:spacing w:val="-7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Proyectos</w:t>
      </w:r>
      <w:r>
        <w:rPr>
          <w:spacing w:val="-9"/>
        </w:rPr>
        <w:t xml:space="preserve"> </w:t>
      </w:r>
      <w:r>
        <w:t>ACREDITACIÓN</w:t>
      </w:r>
      <w:r>
        <w:rPr>
          <w:spacing w:val="-12"/>
        </w:rPr>
        <w:t xml:space="preserve"> </w:t>
      </w:r>
      <w:r>
        <w:t>DE LABORATORIOS 2023.</w:t>
      </w:r>
    </w:p>
    <w:p w14:paraId="5DC5CFD2" w14:textId="77777777" w:rsidR="007D68D1" w:rsidRDefault="007D68D1">
      <w:pPr>
        <w:pStyle w:val="Textoindependiente"/>
        <w:spacing w:before="241"/>
      </w:pPr>
    </w:p>
    <w:p w14:paraId="08C28714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D9D9D9"/>
        </w:rPr>
        <w:t>ALCANCE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Y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DESCRIPCIÓN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LOS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BIENES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CONTRATAR</w:t>
      </w:r>
      <w:r>
        <w:rPr>
          <w:color w:val="000000"/>
          <w:shd w:val="clear" w:color="auto" w:fill="D9D9D9"/>
        </w:rPr>
        <w:tab/>
      </w:r>
    </w:p>
    <w:p w14:paraId="29C4D14D" w14:textId="77777777" w:rsidR="007D68D1" w:rsidRDefault="00000000">
      <w:pPr>
        <w:pStyle w:val="Prrafodelista"/>
        <w:numPr>
          <w:ilvl w:val="1"/>
          <w:numId w:val="8"/>
        </w:numPr>
        <w:tabs>
          <w:tab w:val="left" w:pos="651"/>
        </w:tabs>
        <w:spacing w:before="251"/>
        <w:ind w:left="651" w:hanging="367"/>
        <w:jc w:val="left"/>
        <w:rPr>
          <w:rFonts w:ascii="Arial"/>
          <w:b/>
        </w:rPr>
      </w:pPr>
      <w:r>
        <w:rPr>
          <w:rFonts w:ascii="Arial"/>
          <w:b/>
        </w:rPr>
        <w:t>Requisitos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Bienes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Servicios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Conexos</w:t>
      </w:r>
    </w:p>
    <w:p w14:paraId="7E9E31F0" w14:textId="77777777" w:rsidR="007D68D1" w:rsidRDefault="00000000">
      <w:pPr>
        <w:pStyle w:val="Prrafodelista"/>
        <w:numPr>
          <w:ilvl w:val="2"/>
          <w:numId w:val="8"/>
        </w:numPr>
        <w:tabs>
          <w:tab w:val="left" w:pos="1057"/>
        </w:tabs>
        <w:spacing w:before="2"/>
        <w:ind w:left="1057" w:hanging="545"/>
        <w:jc w:val="left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Características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2"/>
        </w:rPr>
        <w:t>técnicas</w:t>
      </w:r>
    </w:p>
    <w:p w14:paraId="15EEC285" w14:textId="77777777" w:rsidR="007D68D1" w:rsidRDefault="007D68D1">
      <w:pPr>
        <w:pStyle w:val="Textoindependiente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127"/>
        <w:gridCol w:w="991"/>
        <w:gridCol w:w="852"/>
        <w:gridCol w:w="4111"/>
      </w:tblGrid>
      <w:tr w:rsidR="007D68D1" w14:paraId="136F37F7" w14:textId="77777777">
        <w:trPr>
          <w:trHeight w:val="729"/>
        </w:trPr>
        <w:tc>
          <w:tcPr>
            <w:tcW w:w="10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03A92563" w14:textId="77777777" w:rsidR="007D68D1" w:rsidRDefault="00000000">
            <w:pPr>
              <w:pStyle w:val="TableParagraph"/>
              <w:spacing w:line="360" w:lineRule="auto"/>
              <w:ind w:left="160" w:right="146" w:firstLine="120"/>
              <w:rPr>
                <w:rFonts w:ascii="Arial" w:hAnsi="Arial"/>
                <w:b/>
                <w:i/>
                <w:sz w:val="18"/>
                <w:u w:val="none"/>
              </w:rPr>
            </w:pPr>
            <w:r>
              <w:rPr>
                <w:rFonts w:ascii="Arial" w:hAnsi="Arial"/>
                <w:b/>
                <w:i/>
                <w:sz w:val="18"/>
                <w:u w:val="none"/>
              </w:rPr>
              <w:t xml:space="preserve">N. de </w:t>
            </w:r>
            <w:r>
              <w:rPr>
                <w:rFonts w:ascii="Arial" w:hAnsi="Arial"/>
                <w:b/>
                <w:i/>
                <w:spacing w:val="-2"/>
                <w:sz w:val="18"/>
                <w:u w:val="none"/>
              </w:rPr>
              <w:t>Artículo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0B0BFBDE" w14:textId="77777777" w:rsidR="007D68D1" w:rsidRDefault="00000000">
            <w:pPr>
              <w:pStyle w:val="TableParagraph"/>
              <w:spacing w:line="360" w:lineRule="auto"/>
              <w:ind w:left="199" w:right="95" w:hanging="75"/>
              <w:rPr>
                <w:rFonts w:ascii="Arial"/>
                <w:b/>
                <w:i/>
                <w:sz w:val="18"/>
                <w:u w:val="none"/>
              </w:rPr>
            </w:pPr>
            <w:r>
              <w:rPr>
                <w:rFonts w:ascii="Arial"/>
                <w:b/>
                <w:i/>
                <w:sz w:val="18"/>
                <w:u w:val="none"/>
              </w:rPr>
              <w:t>Nombre</w:t>
            </w:r>
            <w:r>
              <w:rPr>
                <w:rFonts w:ascii="Arial"/>
                <w:b/>
                <w:i/>
                <w:spacing w:val="-13"/>
                <w:sz w:val="18"/>
                <w:u w:val="none"/>
              </w:rPr>
              <w:t xml:space="preserve"> </w:t>
            </w:r>
            <w:r>
              <w:rPr>
                <w:rFonts w:ascii="Arial"/>
                <w:b/>
                <w:i/>
                <w:sz w:val="18"/>
                <w:u w:val="none"/>
              </w:rPr>
              <w:t>de</w:t>
            </w:r>
            <w:r>
              <w:rPr>
                <w:rFonts w:ascii="Arial"/>
                <w:b/>
                <w:i/>
                <w:spacing w:val="-12"/>
                <w:sz w:val="18"/>
                <w:u w:val="none"/>
              </w:rPr>
              <w:t xml:space="preserve"> </w:t>
            </w:r>
            <w:r>
              <w:rPr>
                <w:rFonts w:ascii="Arial"/>
                <w:b/>
                <w:i/>
                <w:sz w:val="18"/>
                <w:u w:val="none"/>
              </w:rPr>
              <w:t>los</w:t>
            </w:r>
            <w:r>
              <w:rPr>
                <w:rFonts w:ascii="Arial"/>
                <w:b/>
                <w:i/>
                <w:spacing w:val="-13"/>
                <w:sz w:val="18"/>
                <w:u w:val="none"/>
              </w:rPr>
              <w:t xml:space="preserve"> </w:t>
            </w:r>
            <w:r>
              <w:rPr>
                <w:rFonts w:ascii="Arial"/>
                <w:b/>
                <w:i/>
                <w:sz w:val="18"/>
                <w:u w:val="none"/>
              </w:rPr>
              <w:t>bienes o servicios conexos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65CA3043" w14:textId="77777777" w:rsidR="007D68D1" w:rsidRDefault="00000000">
            <w:pPr>
              <w:pStyle w:val="TableParagraph"/>
              <w:spacing w:line="206" w:lineRule="exact"/>
              <w:ind w:left="6"/>
              <w:jc w:val="center"/>
              <w:rPr>
                <w:rFonts w:ascii="Arial"/>
                <w:b/>
                <w:i/>
                <w:sz w:val="18"/>
                <w:u w:val="none"/>
              </w:rPr>
            </w:pPr>
            <w:r>
              <w:rPr>
                <w:rFonts w:ascii="Arial"/>
                <w:b/>
                <w:i/>
                <w:spacing w:val="-2"/>
                <w:sz w:val="18"/>
                <w:u w:val="none"/>
              </w:rPr>
              <w:t>Cantidad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18AA7886" w14:textId="77777777" w:rsidR="007D68D1" w:rsidRDefault="00000000">
            <w:pPr>
              <w:pStyle w:val="TableParagraph"/>
              <w:spacing w:line="206" w:lineRule="exact"/>
              <w:ind w:left="12"/>
              <w:jc w:val="center"/>
              <w:rPr>
                <w:rFonts w:ascii="Arial"/>
                <w:b/>
                <w:i/>
                <w:sz w:val="18"/>
                <w:u w:val="none"/>
              </w:rPr>
            </w:pPr>
            <w:r>
              <w:rPr>
                <w:rFonts w:ascii="Arial"/>
                <w:b/>
                <w:i/>
                <w:spacing w:val="-5"/>
                <w:sz w:val="18"/>
                <w:u w:val="none"/>
              </w:rPr>
              <w:t>U/M</w:t>
            </w:r>
          </w:p>
        </w:tc>
        <w:tc>
          <w:tcPr>
            <w:tcW w:w="41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14:paraId="5EDE5BA8" w14:textId="77777777" w:rsidR="007D68D1" w:rsidRDefault="00000000">
            <w:pPr>
              <w:pStyle w:val="TableParagraph"/>
              <w:spacing w:line="206" w:lineRule="exact"/>
              <w:ind w:left="910"/>
              <w:rPr>
                <w:rFonts w:ascii="Arial" w:hAnsi="Arial"/>
                <w:b/>
                <w:i/>
                <w:sz w:val="18"/>
                <w:u w:val="none"/>
              </w:rPr>
            </w:pPr>
            <w:r>
              <w:rPr>
                <w:rFonts w:ascii="Arial" w:hAnsi="Arial"/>
                <w:b/>
                <w:i/>
                <w:sz w:val="18"/>
                <w:u w:val="none"/>
              </w:rPr>
              <w:t>Especificaciones</w:t>
            </w:r>
            <w:r>
              <w:rPr>
                <w:rFonts w:ascii="Arial" w:hAnsi="Arial"/>
                <w:b/>
                <w:i/>
                <w:spacing w:val="-8"/>
                <w:sz w:val="18"/>
                <w:u w:val="none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  <w:u w:val="none"/>
              </w:rPr>
              <w:t>Técnicas</w:t>
            </w:r>
          </w:p>
        </w:tc>
      </w:tr>
      <w:tr w:rsidR="007D68D1" w14:paraId="5AD5D6DF" w14:textId="77777777">
        <w:trPr>
          <w:trHeight w:val="3489"/>
        </w:trPr>
        <w:tc>
          <w:tcPr>
            <w:tcW w:w="1003" w:type="dxa"/>
            <w:tcBorders>
              <w:top w:val="single" w:sz="6" w:space="0" w:color="000000"/>
              <w:right w:val="single" w:sz="6" w:space="0" w:color="000000"/>
            </w:tcBorders>
          </w:tcPr>
          <w:p w14:paraId="2CC2C2D7" w14:textId="77777777" w:rsidR="007D68D1" w:rsidRDefault="00000000">
            <w:pPr>
              <w:pStyle w:val="TableParagraph"/>
              <w:spacing w:line="229" w:lineRule="exact"/>
              <w:ind w:left="12"/>
              <w:jc w:val="center"/>
              <w:rPr>
                <w:sz w:val="20"/>
                <w:u w:val="none"/>
              </w:rPr>
            </w:pPr>
            <w:r>
              <w:rPr>
                <w:spacing w:val="-10"/>
                <w:sz w:val="20"/>
                <w:u w:val="none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99037" w14:textId="77777777" w:rsidR="007D68D1" w:rsidRDefault="00000000">
            <w:pPr>
              <w:pStyle w:val="TableParagraph"/>
              <w:tabs>
                <w:tab w:val="left" w:pos="1471"/>
              </w:tabs>
              <w:spacing w:line="360" w:lineRule="auto"/>
              <w:ind w:left="105" w:right="95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LÁMPARA</w:t>
            </w:r>
            <w:r>
              <w:rPr>
                <w:sz w:val="20"/>
                <w:u w:val="none"/>
              </w:rPr>
              <w:tab/>
            </w:r>
            <w:r>
              <w:rPr>
                <w:spacing w:val="-4"/>
                <w:sz w:val="20"/>
                <w:u w:val="none"/>
              </w:rPr>
              <w:t xml:space="preserve">PARA </w:t>
            </w:r>
            <w:r>
              <w:rPr>
                <w:spacing w:val="-2"/>
                <w:sz w:val="20"/>
                <w:u w:val="none"/>
              </w:rPr>
              <w:t>ARSÉNICO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DE6D37" w14:textId="77777777" w:rsidR="007D68D1" w:rsidRDefault="00000000">
            <w:pPr>
              <w:pStyle w:val="TableParagraph"/>
              <w:spacing w:line="229" w:lineRule="exact"/>
              <w:ind w:left="6" w:right="3"/>
              <w:jc w:val="center"/>
              <w:rPr>
                <w:sz w:val="20"/>
                <w:u w:val="none"/>
              </w:rPr>
            </w:pPr>
            <w:r>
              <w:rPr>
                <w:spacing w:val="-5"/>
                <w:sz w:val="20"/>
                <w:u w:val="none"/>
              </w:rPr>
              <w:t>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10ABA7" w14:textId="77777777" w:rsidR="007D68D1" w:rsidRDefault="00000000">
            <w:pPr>
              <w:pStyle w:val="TableParagraph"/>
              <w:spacing w:line="229" w:lineRule="exact"/>
              <w:ind w:left="12" w:right="6"/>
              <w:jc w:val="center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Unidad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</w:tcPr>
          <w:p w14:paraId="1995E2E3" w14:textId="77777777" w:rsidR="007D68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55" w:lineRule="auto"/>
              <w:ind w:right="97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. Lámpara de cátodo hueco codificado de Arsénico (As) </w:t>
            </w:r>
            <w:r>
              <w:rPr>
                <w:sz w:val="20"/>
              </w:rPr>
              <w:t>con un diámetro estándar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z w:val="20"/>
              </w:rPr>
              <w:t xml:space="preserve">de la bombilla de cristal de 37,1 </w:t>
            </w:r>
            <w:proofErr w:type="spellStart"/>
            <w:r>
              <w:rPr>
                <w:sz w:val="20"/>
              </w:rPr>
              <w:t>mm.</w:t>
            </w:r>
            <w:proofErr w:type="spellEnd"/>
          </w:p>
          <w:p w14:paraId="262DE14E" w14:textId="77777777" w:rsidR="007D68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5" w:line="355" w:lineRule="auto"/>
              <w:ind w:right="101"/>
              <w:jc w:val="both"/>
              <w:rPr>
                <w:sz w:val="20"/>
                <w:u w:val="none"/>
              </w:rPr>
            </w:pPr>
            <w:r>
              <w:rPr>
                <w:sz w:val="20"/>
              </w:rPr>
              <w:t>Para uso como fuente de línea espectral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espectroscopía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absorción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atómica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</w:rPr>
              <w:t>(AA).</w:t>
            </w:r>
          </w:p>
          <w:p w14:paraId="492921B6" w14:textId="77777777" w:rsidR="007D68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1943"/>
                <w:tab w:val="left" w:pos="3442"/>
              </w:tabs>
              <w:spacing w:before="3" w:line="357" w:lineRule="auto"/>
              <w:ind w:right="99"/>
              <w:jc w:val="both"/>
              <w:rPr>
                <w:sz w:val="20"/>
                <w:u w:val="none"/>
              </w:rPr>
            </w:pPr>
            <w:r>
              <w:rPr>
                <w:sz w:val="20"/>
              </w:rPr>
              <w:t>Debe ser compatible con el equipo de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</w:rPr>
              <w:t>Absorción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Atómica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marca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</w:rPr>
              <w:t>ANALYTICJENA;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novAA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F</w:t>
            </w:r>
          </w:p>
          <w:p w14:paraId="49FF1BAF" w14:textId="77777777" w:rsidR="007D68D1" w:rsidRDefault="00000000">
            <w:pPr>
              <w:pStyle w:val="TableParagraph"/>
              <w:spacing w:line="228" w:lineRule="exact"/>
              <w:ind w:left="283"/>
              <w:rPr>
                <w:sz w:val="20"/>
                <w:u w:val="none"/>
              </w:rPr>
            </w:pP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llama.</w:t>
            </w:r>
          </w:p>
        </w:tc>
      </w:tr>
    </w:tbl>
    <w:p w14:paraId="58A12218" w14:textId="77777777" w:rsidR="007D68D1" w:rsidRDefault="007D68D1">
      <w:pPr>
        <w:pStyle w:val="Textoindependiente"/>
        <w:spacing w:before="37"/>
        <w:rPr>
          <w:rFonts w:ascii="Arial"/>
          <w:b/>
        </w:rPr>
      </w:pPr>
    </w:p>
    <w:p w14:paraId="38A5E0F0" w14:textId="77777777" w:rsidR="007D68D1" w:rsidRDefault="00000000">
      <w:pPr>
        <w:pStyle w:val="Prrafodelista"/>
        <w:numPr>
          <w:ilvl w:val="2"/>
          <w:numId w:val="8"/>
        </w:numPr>
        <w:tabs>
          <w:tab w:val="left" w:pos="1274"/>
        </w:tabs>
        <w:spacing w:before="1"/>
        <w:ind w:left="1274" w:hanging="565"/>
        <w:jc w:val="left"/>
        <w:rPr>
          <w:rFonts w:ascii="Arial"/>
          <w:b/>
        </w:rPr>
      </w:pPr>
      <w:r>
        <w:rPr>
          <w:rFonts w:ascii="Arial"/>
          <w:b/>
          <w:spacing w:val="-2"/>
        </w:rPr>
        <w:t>Accesorios</w:t>
      </w:r>
    </w:p>
    <w:p w14:paraId="4EB33872" w14:textId="77777777" w:rsidR="007D68D1" w:rsidRDefault="00000000">
      <w:pPr>
        <w:pStyle w:val="Prrafodelista"/>
        <w:numPr>
          <w:ilvl w:val="3"/>
          <w:numId w:val="8"/>
        </w:numPr>
        <w:tabs>
          <w:tab w:val="left" w:pos="1418"/>
        </w:tabs>
        <w:spacing w:before="127"/>
        <w:ind w:left="1418" w:hanging="143"/>
      </w:pPr>
      <w:r>
        <w:t>Solución</w:t>
      </w:r>
      <w:r>
        <w:rPr>
          <w:spacing w:val="-7"/>
        </w:rPr>
        <w:t xml:space="preserve"> </w:t>
      </w:r>
      <w:r>
        <w:t>patrón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Arsénico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500mL</w:t>
      </w:r>
      <w:r>
        <w:rPr>
          <w:spacing w:val="-5"/>
        </w:rPr>
        <w:t xml:space="preserve"> </w:t>
      </w:r>
      <w:r>
        <w:t>trazable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SRM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NIST.</w:t>
      </w:r>
    </w:p>
    <w:p w14:paraId="4C893E69" w14:textId="77777777" w:rsidR="007D68D1" w:rsidRDefault="00000000">
      <w:pPr>
        <w:pStyle w:val="Ttulo2"/>
        <w:numPr>
          <w:ilvl w:val="2"/>
          <w:numId w:val="8"/>
        </w:numPr>
        <w:tabs>
          <w:tab w:val="left" w:pos="1274"/>
        </w:tabs>
        <w:spacing w:before="114"/>
        <w:ind w:left="1274" w:hanging="565"/>
        <w:jc w:val="left"/>
      </w:pP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operación.</w:t>
      </w:r>
    </w:p>
    <w:p w14:paraId="482C298C" w14:textId="77777777" w:rsidR="007D68D1" w:rsidRDefault="007D68D1">
      <w:pPr>
        <w:pStyle w:val="Ttulo2"/>
        <w:sectPr w:rsidR="007D68D1">
          <w:headerReference w:type="default" r:id="rId10"/>
          <w:pgSz w:w="11910" w:h="16840"/>
          <w:pgMar w:top="1640" w:right="566" w:bottom="280" w:left="1559" w:header="299" w:footer="0" w:gutter="0"/>
          <w:cols w:space="720"/>
        </w:sectPr>
      </w:pPr>
    </w:p>
    <w:p w14:paraId="6142ACCF" w14:textId="77777777" w:rsidR="007D68D1" w:rsidRDefault="00000000">
      <w:pPr>
        <w:pStyle w:val="Prrafodelista"/>
        <w:numPr>
          <w:ilvl w:val="3"/>
          <w:numId w:val="8"/>
        </w:numPr>
        <w:tabs>
          <w:tab w:val="left" w:pos="1561"/>
        </w:tabs>
        <w:spacing w:before="251"/>
        <w:ind w:left="1561" w:hanging="286"/>
      </w:pPr>
      <w:r>
        <w:lastRenderedPageBreak/>
        <w:t>No</w:t>
      </w:r>
      <w:r>
        <w:rPr>
          <w:spacing w:val="-2"/>
        </w:rPr>
        <w:t xml:space="preserve"> aplica</w:t>
      </w:r>
    </w:p>
    <w:p w14:paraId="55EC6FF1" w14:textId="77777777" w:rsidR="007D68D1" w:rsidRDefault="00000000">
      <w:pPr>
        <w:pStyle w:val="Ttulo2"/>
        <w:numPr>
          <w:ilvl w:val="2"/>
          <w:numId w:val="8"/>
        </w:numPr>
        <w:tabs>
          <w:tab w:val="left" w:pos="1274"/>
        </w:tabs>
        <w:spacing w:before="116"/>
        <w:ind w:left="1274" w:hanging="565"/>
        <w:jc w:val="left"/>
      </w:pPr>
      <w:r>
        <w:t>Embalaje,</w:t>
      </w:r>
      <w:r>
        <w:rPr>
          <w:spacing w:val="-4"/>
        </w:rPr>
        <w:t xml:space="preserve"> </w:t>
      </w:r>
      <w:r>
        <w:t>rotulación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etiquetado.</w:t>
      </w:r>
    </w:p>
    <w:p w14:paraId="6A8F5C38" w14:textId="77777777" w:rsidR="007D68D1" w:rsidRDefault="00000000">
      <w:pPr>
        <w:pStyle w:val="Textoindependiente"/>
        <w:spacing w:before="126" w:line="360" w:lineRule="auto"/>
        <w:ind w:left="1275" w:right="1134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rotulado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transporte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consignarse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material, identificando el proceso de adquisición y los adicionales que considere necesario para su correcta identificación y transporte.</w:t>
      </w:r>
    </w:p>
    <w:p w14:paraId="18D1D139" w14:textId="77777777" w:rsidR="007D68D1" w:rsidRDefault="00000000">
      <w:pPr>
        <w:pStyle w:val="Ttulo2"/>
        <w:numPr>
          <w:ilvl w:val="2"/>
          <w:numId w:val="8"/>
        </w:numPr>
        <w:tabs>
          <w:tab w:val="left" w:pos="1274"/>
        </w:tabs>
        <w:spacing w:line="252" w:lineRule="exact"/>
        <w:ind w:left="1274" w:hanging="565"/>
        <w:jc w:val="left"/>
      </w:pPr>
      <w:r>
        <w:t>Transporte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seguros.</w:t>
      </w:r>
    </w:p>
    <w:p w14:paraId="44543B5E" w14:textId="77777777" w:rsidR="007D68D1" w:rsidRDefault="00000000">
      <w:pPr>
        <w:pStyle w:val="Textoindependiente"/>
        <w:spacing w:before="127"/>
        <w:ind w:left="1275"/>
      </w:pPr>
      <w:r>
        <w:t>Traslado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instalará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accesorio.</w:t>
      </w:r>
    </w:p>
    <w:p w14:paraId="6E765FCF" w14:textId="77777777" w:rsidR="007D68D1" w:rsidRDefault="00000000">
      <w:pPr>
        <w:pStyle w:val="Ttulo2"/>
        <w:numPr>
          <w:ilvl w:val="2"/>
          <w:numId w:val="8"/>
        </w:numPr>
        <w:tabs>
          <w:tab w:val="left" w:pos="1274"/>
        </w:tabs>
        <w:spacing w:before="126"/>
        <w:ind w:left="1274" w:hanging="565"/>
        <w:jc w:val="left"/>
      </w:pPr>
      <w:r>
        <w:t>Normas</w:t>
      </w:r>
      <w:r>
        <w:rPr>
          <w:spacing w:val="-8"/>
        </w:rPr>
        <w:t xml:space="preserve"> </w:t>
      </w:r>
      <w:r>
        <w:rPr>
          <w:spacing w:val="-2"/>
        </w:rPr>
        <w:t>técnicas.</w:t>
      </w:r>
    </w:p>
    <w:p w14:paraId="4E468029" w14:textId="77777777" w:rsidR="007D68D1" w:rsidRDefault="00000000">
      <w:pPr>
        <w:pStyle w:val="Textoindependiente"/>
        <w:spacing w:before="126"/>
        <w:ind w:left="1275"/>
      </w:pPr>
      <w:r>
        <w:t>No</w:t>
      </w:r>
      <w:r>
        <w:rPr>
          <w:spacing w:val="-2"/>
        </w:rPr>
        <w:t xml:space="preserve"> aplica</w:t>
      </w:r>
    </w:p>
    <w:p w14:paraId="01AF7765" w14:textId="77777777" w:rsidR="007D68D1" w:rsidRDefault="00000000">
      <w:pPr>
        <w:pStyle w:val="Ttulo2"/>
        <w:numPr>
          <w:ilvl w:val="2"/>
          <w:numId w:val="8"/>
        </w:numPr>
        <w:tabs>
          <w:tab w:val="left" w:pos="1274"/>
        </w:tabs>
        <w:spacing w:before="129"/>
        <w:ind w:left="1274" w:hanging="565"/>
        <w:jc w:val="left"/>
      </w:pPr>
      <w:r>
        <w:t>Impacto</w:t>
      </w:r>
      <w:r>
        <w:rPr>
          <w:spacing w:val="-7"/>
        </w:rPr>
        <w:t xml:space="preserve"> </w:t>
      </w:r>
      <w:r>
        <w:rPr>
          <w:spacing w:val="-2"/>
        </w:rPr>
        <w:t>ambiental.</w:t>
      </w:r>
    </w:p>
    <w:p w14:paraId="438410A5" w14:textId="77777777" w:rsidR="007D68D1" w:rsidRDefault="00000000">
      <w:pPr>
        <w:pStyle w:val="Textoindependiente"/>
        <w:spacing w:before="126" w:line="360" w:lineRule="auto"/>
        <w:ind w:left="1275" w:right="1134"/>
        <w:jc w:val="both"/>
      </w:pPr>
      <w:r>
        <w:t>La operación del accesorio debe garantizar la sostenibilidad ambiental, evitar impactos ambientales negativos y garantizar la seguridad de los usuarios en el ambiente de trabajo durante su operación.</w:t>
      </w:r>
    </w:p>
    <w:p w14:paraId="3C7F5133" w14:textId="77777777" w:rsidR="007D68D1" w:rsidRDefault="00000000">
      <w:pPr>
        <w:pStyle w:val="Ttulo2"/>
        <w:numPr>
          <w:ilvl w:val="2"/>
          <w:numId w:val="8"/>
        </w:numPr>
        <w:tabs>
          <w:tab w:val="left" w:pos="1274"/>
        </w:tabs>
        <w:spacing w:line="252" w:lineRule="exact"/>
        <w:ind w:left="1274" w:hanging="565"/>
        <w:jc w:val="left"/>
      </w:pPr>
      <w:r>
        <w:t>Acondicionamiento,</w:t>
      </w:r>
      <w:r>
        <w:rPr>
          <w:spacing w:val="-9"/>
        </w:rPr>
        <w:t xml:space="preserve"> </w:t>
      </w:r>
      <w:r>
        <w:t>montaje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instalación.</w:t>
      </w:r>
    </w:p>
    <w:p w14:paraId="7B5AF867" w14:textId="77777777" w:rsidR="007D68D1" w:rsidRDefault="00000000">
      <w:pPr>
        <w:pStyle w:val="Textoindependiente"/>
        <w:spacing w:before="127" w:line="360" w:lineRule="auto"/>
        <w:ind w:left="1275" w:right="1134"/>
        <w:jc w:val="both"/>
      </w:pPr>
      <w:r>
        <w:t xml:space="preserve">El acondicionamiento, montaje e instalación es de entera responsabilidad del proveedor, el cual se realizará en el Laboratorio del </w:t>
      </w:r>
      <w:proofErr w:type="spellStart"/>
      <w:r>
        <w:t>CITEproductivo</w:t>
      </w:r>
      <w:proofErr w:type="spellEnd"/>
      <w:r>
        <w:t xml:space="preserve"> Maynas, ubicado en el km 2.5 Carretera Iquitos – Nauta, Iquitos, distrito de San Juan Bautista, Provincia de Maynas del departamento de Loreto.</w:t>
      </w:r>
    </w:p>
    <w:p w14:paraId="6BF87051" w14:textId="77777777" w:rsidR="007D68D1" w:rsidRDefault="00000000">
      <w:pPr>
        <w:pStyle w:val="Textoindependiente"/>
        <w:spacing w:before="1" w:line="360" w:lineRule="auto"/>
        <w:ind w:left="1275" w:right="1130"/>
        <w:jc w:val="both"/>
      </w:pPr>
      <w:r>
        <w:t>El Proveedor deberá considerar todo lo necesario para el correcto acondicionamiento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bien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instalaciones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proofErr w:type="spellStart"/>
      <w:r>
        <w:t>CITEproductivo</w:t>
      </w:r>
      <w:proofErr w:type="spellEnd"/>
      <w:r>
        <w:rPr>
          <w:spacing w:val="-16"/>
        </w:rPr>
        <w:t xml:space="preserve"> </w:t>
      </w:r>
      <w:r>
        <w:t>Maynas. La Entidad se limitará a indicar los puntos de conexión necesarios (electricidad, agua, vapor, gases entre otros).</w:t>
      </w:r>
    </w:p>
    <w:p w14:paraId="34F9B8A8" w14:textId="77777777" w:rsidR="007D68D1" w:rsidRDefault="00000000">
      <w:pPr>
        <w:pStyle w:val="Ttulo2"/>
        <w:numPr>
          <w:ilvl w:val="2"/>
          <w:numId w:val="8"/>
        </w:numPr>
        <w:tabs>
          <w:tab w:val="left" w:pos="1274"/>
        </w:tabs>
        <w:spacing w:line="252" w:lineRule="exact"/>
        <w:ind w:left="1274" w:hanging="565"/>
        <w:jc w:val="left"/>
      </w:pPr>
      <w:r>
        <w:t>Prueba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puesta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funcionamiento.</w:t>
      </w:r>
    </w:p>
    <w:p w14:paraId="6B2DC7CA" w14:textId="77777777" w:rsidR="007D68D1" w:rsidRDefault="00000000">
      <w:pPr>
        <w:pStyle w:val="Textoindependiente"/>
        <w:spacing w:before="126" w:line="360" w:lineRule="auto"/>
        <w:ind w:left="1275" w:right="1136"/>
        <w:jc w:val="both"/>
      </w:pPr>
      <w:r>
        <w:t>Se requerirá la realización de pruebas de puesta en funcionamiento y la verificación de las condiciones del equipo y los accesorios.</w:t>
      </w:r>
    </w:p>
    <w:p w14:paraId="56568A84" w14:textId="77777777" w:rsidR="007D68D1" w:rsidRDefault="00000000">
      <w:pPr>
        <w:pStyle w:val="Ttulo2"/>
        <w:numPr>
          <w:ilvl w:val="2"/>
          <w:numId w:val="8"/>
        </w:numPr>
        <w:tabs>
          <w:tab w:val="left" w:pos="1418"/>
        </w:tabs>
        <w:spacing w:line="252" w:lineRule="exact"/>
        <w:ind w:left="1418" w:hanging="709"/>
        <w:jc w:val="left"/>
      </w:pPr>
      <w:r>
        <w:t>Pruebas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ensayos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bienes.</w:t>
      </w:r>
    </w:p>
    <w:p w14:paraId="510CC6CA" w14:textId="77777777" w:rsidR="007D68D1" w:rsidRDefault="00000000">
      <w:pPr>
        <w:pStyle w:val="Textoindependiente"/>
        <w:spacing w:before="126"/>
        <w:ind w:left="1275"/>
      </w:pPr>
      <w:r>
        <w:t>No</w:t>
      </w:r>
      <w:r>
        <w:rPr>
          <w:spacing w:val="-2"/>
        </w:rPr>
        <w:t xml:space="preserve"> aplica</w:t>
      </w:r>
    </w:p>
    <w:p w14:paraId="72330F3E" w14:textId="77777777" w:rsidR="007D68D1" w:rsidRDefault="00000000">
      <w:pPr>
        <w:pStyle w:val="Ttulo2"/>
        <w:numPr>
          <w:ilvl w:val="1"/>
          <w:numId w:val="8"/>
        </w:numPr>
        <w:tabs>
          <w:tab w:val="left" w:pos="510"/>
        </w:tabs>
        <w:spacing w:before="129"/>
        <w:ind w:left="510" w:hanging="367"/>
        <w:jc w:val="left"/>
      </w:pPr>
      <w:r>
        <w:t>Servicios</w:t>
      </w:r>
      <w:r>
        <w:rPr>
          <w:spacing w:val="-11"/>
        </w:rPr>
        <w:t xml:space="preserve"> </w:t>
      </w:r>
      <w:r>
        <w:rPr>
          <w:spacing w:val="-2"/>
        </w:rPr>
        <w:t>conexos</w:t>
      </w:r>
    </w:p>
    <w:p w14:paraId="2BDCB1E3" w14:textId="77777777" w:rsidR="007D68D1" w:rsidRDefault="00000000">
      <w:pPr>
        <w:pStyle w:val="Prrafodelista"/>
        <w:numPr>
          <w:ilvl w:val="2"/>
          <w:numId w:val="8"/>
        </w:numPr>
        <w:tabs>
          <w:tab w:val="left" w:pos="1256"/>
        </w:tabs>
        <w:spacing w:before="126"/>
        <w:ind w:left="1256" w:hanging="547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Garantía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comercial.</w:t>
      </w:r>
    </w:p>
    <w:p w14:paraId="4CA12EC0" w14:textId="77777777" w:rsidR="007D68D1" w:rsidRDefault="00000000">
      <w:pPr>
        <w:pStyle w:val="Textoindependiente"/>
        <w:spacing w:before="38" w:line="276" w:lineRule="auto"/>
        <w:ind w:left="709" w:right="1242"/>
        <w:jc w:val="both"/>
      </w:pPr>
      <w:r>
        <w:t>Período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(01)</w:t>
      </w:r>
      <w:r>
        <w:rPr>
          <w:spacing w:val="-10"/>
        </w:rPr>
        <w:t xml:space="preserve"> </w:t>
      </w:r>
      <w:r>
        <w:t>año,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proofErr w:type="spellStart"/>
      <w:r>
        <w:t>CITEproductivo</w:t>
      </w:r>
      <w:proofErr w:type="spellEnd"/>
      <w:r>
        <w:t xml:space="preserve"> Maynas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la Conformidad de</w:t>
      </w:r>
      <w:r>
        <w:rPr>
          <w:spacing w:val="-2"/>
        </w:rPr>
        <w:t xml:space="preserve"> </w:t>
      </w:r>
      <w:r>
        <w:t>recepción del</w:t>
      </w:r>
      <w:r>
        <w:rPr>
          <w:spacing w:val="-2"/>
        </w:rPr>
        <w:t xml:space="preserve"> </w:t>
      </w:r>
      <w:r>
        <w:t>bien; contra</w:t>
      </w:r>
      <w:r>
        <w:rPr>
          <w:spacing w:val="-2"/>
        </w:rPr>
        <w:t xml:space="preserve"> </w:t>
      </w:r>
      <w:r>
        <w:t>defectos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diseño y/o fabricación, averías o fallas de funcionamiento ajenas al uso normal o habitual,</w:t>
      </w:r>
      <w:r>
        <w:rPr>
          <w:spacing w:val="-5"/>
        </w:rPr>
        <w:t xml:space="preserve"> </w:t>
      </w:r>
      <w:r>
        <w:t>además,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hayan</w:t>
      </w:r>
      <w:r>
        <w:rPr>
          <w:spacing w:val="-7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detectables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 otorgó la conformidad.</w:t>
      </w:r>
    </w:p>
    <w:p w14:paraId="5E8B5B0F" w14:textId="77777777" w:rsidR="007D68D1" w:rsidRDefault="00000000">
      <w:pPr>
        <w:pStyle w:val="Ttulo2"/>
        <w:numPr>
          <w:ilvl w:val="2"/>
          <w:numId w:val="8"/>
        </w:numPr>
        <w:tabs>
          <w:tab w:val="left" w:pos="1257"/>
        </w:tabs>
        <w:ind w:left="1257" w:hanging="548"/>
        <w:jc w:val="left"/>
      </w:pPr>
      <w:r>
        <w:t>Mantenimiento</w:t>
      </w:r>
      <w:r>
        <w:rPr>
          <w:spacing w:val="-10"/>
        </w:rPr>
        <w:t xml:space="preserve"> </w:t>
      </w:r>
      <w:r>
        <w:rPr>
          <w:spacing w:val="-2"/>
        </w:rPr>
        <w:t>preventivo.</w:t>
      </w:r>
    </w:p>
    <w:p w14:paraId="23312A17" w14:textId="77777777" w:rsidR="007D68D1" w:rsidRDefault="00000000">
      <w:pPr>
        <w:pStyle w:val="Textoindependiente"/>
        <w:spacing w:before="37"/>
        <w:ind w:left="709"/>
        <w:jc w:val="both"/>
      </w:pPr>
      <w:r>
        <w:t>No</w:t>
      </w:r>
      <w:r>
        <w:rPr>
          <w:spacing w:val="-2"/>
        </w:rPr>
        <w:t xml:space="preserve"> aplica</w:t>
      </w:r>
    </w:p>
    <w:p w14:paraId="30286D74" w14:textId="77777777" w:rsidR="007D68D1" w:rsidRDefault="00000000">
      <w:pPr>
        <w:pStyle w:val="Ttulo2"/>
        <w:numPr>
          <w:ilvl w:val="2"/>
          <w:numId w:val="8"/>
        </w:numPr>
        <w:tabs>
          <w:tab w:val="left" w:pos="1256"/>
        </w:tabs>
        <w:spacing w:before="38"/>
        <w:ind w:left="1256" w:hanging="547"/>
        <w:jc w:val="left"/>
      </w:pPr>
      <w:r>
        <w:t>Soporte</w:t>
      </w:r>
      <w:r>
        <w:rPr>
          <w:spacing w:val="-5"/>
        </w:rPr>
        <w:t xml:space="preserve"> </w:t>
      </w:r>
      <w:r>
        <w:rPr>
          <w:spacing w:val="-2"/>
        </w:rPr>
        <w:t>técnico.</w:t>
      </w:r>
    </w:p>
    <w:p w14:paraId="19FBBE5B" w14:textId="77777777" w:rsidR="007D68D1" w:rsidRDefault="00000000">
      <w:pPr>
        <w:pStyle w:val="Textoindependiente"/>
        <w:spacing w:before="1"/>
        <w:ind w:left="709"/>
        <w:jc w:val="both"/>
      </w:pPr>
      <w:r>
        <w:t>Soporte</w:t>
      </w:r>
      <w:r>
        <w:rPr>
          <w:spacing w:val="18"/>
        </w:rPr>
        <w:t xml:space="preserve"> </w:t>
      </w:r>
      <w:r>
        <w:t>técnico</w:t>
      </w:r>
      <w:r>
        <w:rPr>
          <w:spacing w:val="20"/>
        </w:rPr>
        <w:t xml:space="preserve"> </w:t>
      </w:r>
      <w:r>
        <w:t>sin</w:t>
      </w:r>
      <w:r>
        <w:rPr>
          <w:spacing w:val="23"/>
        </w:rPr>
        <w:t xml:space="preserve"> </w:t>
      </w:r>
      <w:r>
        <w:t>costo</w:t>
      </w:r>
      <w:r>
        <w:rPr>
          <w:spacing w:val="23"/>
        </w:rPr>
        <w:t xml:space="preserve"> </w:t>
      </w:r>
      <w:r>
        <w:t>durante</w:t>
      </w:r>
      <w:r>
        <w:rPr>
          <w:spacing w:val="23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tiempo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dure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garantía.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2"/>
        </w:rPr>
        <w:t>proveedor</w:t>
      </w:r>
    </w:p>
    <w:p w14:paraId="69C259E9" w14:textId="77777777" w:rsidR="007D68D1" w:rsidRDefault="007D68D1">
      <w:pPr>
        <w:pStyle w:val="Textoindependiente"/>
        <w:jc w:val="both"/>
        <w:sectPr w:rsidR="007D68D1">
          <w:pgSz w:w="11910" w:h="16840"/>
          <w:pgMar w:top="1640" w:right="566" w:bottom="280" w:left="1559" w:header="299" w:footer="0" w:gutter="0"/>
          <w:cols w:space="720"/>
        </w:sectPr>
      </w:pPr>
    </w:p>
    <w:p w14:paraId="600029F7" w14:textId="77777777" w:rsidR="007D68D1" w:rsidRDefault="00000000">
      <w:pPr>
        <w:pStyle w:val="Textoindependiente"/>
        <w:spacing w:before="252"/>
        <w:ind w:left="709" w:right="1130"/>
        <w:jc w:val="both"/>
      </w:pPr>
      <w:r>
        <w:lastRenderedPageBreak/>
        <w:t>deberá brindar el soporte técnico necesario y estar disponible cuando se le requiera. El soporte</w:t>
      </w:r>
      <w:r>
        <w:rPr>
          <w:spacing w:val="-1"/>
        </w:rPr>
        <w:t xml:space="preserve"> </w:t>
      </w:r>
      <w:r>
        <w:t>técnico deberá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 cualquier medio: Vía</w:t>
      </w:r>
      <w:r>
        <w:rPr>
          <w:spacing w:val="-1"/>
        </w:rPr>
        <w:t xml:space="preserve"> </w:t>
      </w:r>
      <w:r>
        <w:t>telefónica, video llamada o presencial si el caso lo requiera. El proveedor deberá estar en comunicación constante y brindar el acompañamiento necesario al usuario del equipo para cualquier apoyo en la operatividad del accesorio El equipo y accesorios deben contar con sus respectivos manuales de operación, que serán otorgados al usuario.</w:t>
      </w:r>
    </w:p>
    <w:p w14:paraId="0156DF45" w14:textId="77777777" w:rsidR="007D68D1" w:rsidRDefault="00000000">
      <w:pPr>
        <w:pStyle w:val="Ttulo2"/>
        <w:numPr>
          <w:ilvl w:val="2"/>
          <w:numId w:val="8"/>
        </w:numPr>
        <w:tabs>
          <w:tab w:val="left" w:pos="1256"/>
        </w:tabs>
        <w:ind w:left="1256" w:hanging="547"/>
        <w:jc w:val="left"/>
      </w:pPr>
      <w:r>
        <w:t>Capacitación</w:t>
      </w:r>
      <w:r>
        <w:rPr>
          <w:spacing w:val="-7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rPr>
          <w:spacing w:val="-2"/>
        </w:rPr>
        <w:t>entrenamiento.</w:t>
      </w:r>
    </w:p>
    <w:p w14:paraId="7CC01B2D" w14:textId="77777777" w:rsidR="007D68D1" w:rsidRDefault="00000000">
      <w:pPr>
        <w:pStyle w:val="Textoindependiente"/>
        <w:spacing w:before="1"/>
        <w:ind w:left="1275"/>
      </w:pPr>
      <w:r>
        <w:t>No</w:t>
      </w:r>
      <w:r>
        <w:rPr>
          <w:spacing w:val="-2"/>
        </w:rPr>
        <w:t xml:space="preserve"> aplica</w:t>
      </w:r>
    </w:p>
    <w:p w14:paraId="70DF87A1" w14:textId="77777777" w:rsidR="007D68D1" w:rsidRDefault="007D68D1">
      <w:pPr>
        <w:pStyle w:val="Textoindependiente"/>
        <w:spacing w:before="125"/>
      </w:pPr>
    </w:p>
    <w:p w14:paraId="4A6321A6" w14:textId="77777777" w:rsidR="007D68D1" w:rsidRDefault="00000000">
      <w:pPr>
        <w:pStyle w:val="Ttulo2"/>
        <w:spacing w:before="1" w:line="252" w:lineRule="exact"/>
        <w:ind w:left="143" w:firstLine="0"/>
      </w:pPr>
      <w:r>
        <w:t>6.3.</w:t>
      </w:r>
      <w:r>
        <w:rPr>
          <w:spacing w:val="-6"/>
        </w:rPr>
        <w:t xml:space="preserve"> </w:t>
      </w:r>
      <w:r>
        <w:t>Disponibilidad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2"/>
        </w:rPr>
        <w:t>conexos.</w:t>
      </w:r>
    </w:p>
    <w:p w14:paraId="580EC860" w14:textId="77777777" w:rsidR="007D68D1" w:rsidRDefault="00000000">
      <w:pPr>
        <w:pStyle w:val="Textoindependiente"/>
        <w:spacing w:line="252" w:lineRule="exact"/>
        <w:ind w:left="143"/>
        <w:jc w:val="both"/>
      </w:pPr>
      <w:r>
        <w:t>No</w:t>
      </w:r>
      <w:r>
        <w:rPr>
          <w:spacing w:val="-2"/>
        </w:rPr>
        <w:t xml:space="preserve"> aplica</w:t>
      </w:r>
    </w:p>
    <w:p w14:paraId="4A29FA5E" w14:textId="77777777" w:rsidR="007D68D1" w:rsidRDefault="007D68D1">
      <w:pPr>
        <w:pStyle w:val="Textoindependiente"/>
      </w:pPr>
    </w:p>
    <w:p w14:paraId="4776CCC7" w14:textId="77777777" w:rsidR="007D68D1" w:rsidRDefault="00000000">
      <w:pPr>
        <w:pStyle w:val="Ttulo2"/>
        <w:ind w:left="143" w:firstLine="0"/>
      </w:pPr>
      <w:r>
        <w:t>6.4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documentos</w:t>
      </w:r>
    </w:p>
    <w:p w14:paraId="339AC5F6" w14:textId="77777777" w:rsidR="007D68D1" w:rsidRDefault="00000000">
      <w:pPr>
        <w:pStyle w:val="Textoindependiente"/>
        <w:spacing w:before="2"/>
        <w:ind w:left="143" w:right="1127"/>
        <w:jc w:val="both"/>
      </w:pPr>
      <w:r>
        <w:t>Se</w:t>
      </w:r>
      <w:r>
        <w:rPr>
          <w:spacing w:val="-11"/>
        </w:rPr>
        <w:t xml:space="preserve"> </w:t>
      </w:r>
      <w:r>
        <w:t>entregará</w:t>
      </w:r>
      <w:r>
        <w:rPr>
          <w:spacing w:val="-13"/>
        </w:rPr>
        <w:t xml:space="preserve"> </w:t>
      </w:r>
      <w:r>
        <w:t>toda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documentación</w:t>
      </w:r>
      <w:r>
        <w:rPr>
          <w:spacing w:val="-14"/>
        </w:rPr>
        <w:t xml:space="preserve"> </w:t>
      </w:r>
      <w:r>
        <w:t>referente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manuales</w:t>
      </w:r>
      <w:r>
        <w:rPr>
          <w:spacing w:val="-14"/>
        </w:rPr>
        <w:t xml:space="preserve"> </w:t>
      </w:r>
      <w:r>
        <w:t>técnicos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instructivos</w:t>
      </w:r>
      <w:r>
        <w:rPr>
          <w:spacing w:val="-13"/>
        </w:rPr>
        <w:t xml:space="preserve"> </w:t>
      </w:r>
      <w:r>
        <w:t>(en español) necesaria para la instalación, configuración, operación, administración y mantenimiento básico correspondiente al accesorio Esta documentación debe ser presentada en formato material impreso y/o digital.</w:t>
      </w:r>
    </w:p>
    <w:p w14:paraId="53A935C6" w14:textId="77777777" w:rsidR="007D68D1" w:rsidRDefault="007D68D1">
      <w:pPr>
        <w:pStyle w:val="Textoindependiente"/>
      </w:pPr>
    </w:p>
    <w:p w14:paraId="1D80CABE" w14:textId="77777777" w:rsidR="007D68D1" w:rsidRDefault="00000000">
      <w:pPr>
        <w:pStyle w:val="Textoindependiente"/>
        <w:ind w:left="143" w:right="1126"/>
        <w:jc w:val="both"/>
      </w:pPr>
      <w:r>
        <w:t>Todo el material utilizado para su instalación (cables, conectores, adaptadores, etc.) deberá ser suministrado por el proveedor y deberán alinearse de acuerdo con las características del accesorio</w:t>
      </w:r>
    </w:p>
    <w:p w14:paraId="70EE9E62" w14:textId="77777777" w:rsidR="007D68D1" w:rsidRDefault="007D68D1">
      <w:pPr>
        <w:pStyle w:val="Textoindependiente"/>
        <w:spacing w:before="94"/>
      </w:pPr>
    </w:p>
    <w:p w14:paraId="0D3EFAC2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D9D9D9"/>
        </w:rPr>
        <w:t>REQUISITOS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DEL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PROVEEDOR</w:t>
      </w:r>
      <w:r>
        <w:rPr>
          <w:color w:val="000000"/>
          <w:shd w:val="clear" w:color="auto" w:fill="D9D9D9"/>
        </w:rPr>
        <w:tab/>
      </w:r>
    </w:p>
    <w:p w14:paraId="4426A058" w14:textId="77777777" w:rsidR="007D68D1" w:rsidRDefault="00000000">
      <w:pPr>
        <w:pStyle w:val="Prrafodelista"/>
        <w:numPr>
          <w:ilvl w:val="0"/>
          <w:numId w:val="5"/>
        </w:numPr>
        <w:tabs>
          <w:tab w:val="left" w:pos="851"/>
          <w:tab w:val="left" w:pos="1513"/>
          <w:tab w:val="left" w:pos="3057"/>
          <w:tab w:val="left" w:pos="4547"/>
          <w:tab w:val="left" w:pos="5367"/>
          <w:tab w:val="left" w:pos="6614"/>
          <w:tab w:val="left" w:pos="7348"/>
          <w:tab w:val="left" w:pos="7900"/>
        </w:tabs>
        <w:spacing w:before="251" w:line="278" w:lineRule="auto"/>
        <w:ind w:right="1133"/>
      </w:pPr>
      <w:r>
        <w:rPr>
          <w:spacing w:val="-6"/>
        </w:rPr>
        <w:t>No</w:t>
      </w:r>
      <w:r>
        <w:tab/>
      </w:r>
      <w:r>
        <w:rPr>
          <w:spacing w:val="-2"/>
        </w:rPr>
        <w:t>encontrarse</w:t>
      </w:r>
      <w:r>
        <w:tab/>
      </w:r>
      <w:r>
        <w:rPr>
          <w:spacing w:val="-2"/>
        </w:rPr>
        <w:t>inhabilitado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contratar</w:t>
      </w:r>
      <w:r>
        <w:tab/>
      </w:r>
      <w:r>
        <w:rPr>
          <w:spacing w:val="-4"/>
        </w:rPr>
        <w:t>con</w:t>
      </w:r>
      <w:r>
        <w:tab/>
      </w:r>
      <w:r>
        <w:rPr>
          <w:spacing w:val="-6"/>
        </w:rPr>
        <w:t>el</w:t>
      </w:r>
      <w:r>
        <w:tab/>
      </w:r>
      <w:r>
        <w:rPr>
          <w:spacing w:val="-2"/>
        </w:rPr>
        <w:t>Estado. (</w:t>
      </w:r>
      <w:hyperlink r:id="rId11">
        <w:r>
          <w:rPr>
            <w:color w:val="0462C1"/>
            <w:spacing w:val="-2"/>
            <w:u w:val="single" w:color="0462C1"/>
          </w:rPr>
          <w:t>http://www.osce.gob.pe/consultasenlinea/inhabilitados/busqueda.asp</w:t>
        </w:r>
      </w:hyperlink>
      <w:r>
        <w:rPr>
          <w:spacing w:val="-2"/>
        </w:rPr>
        <w:t>)</w:t>
      </w:r>
    </w:p>
    <w:p w14:paraId="18E22ED5" w14:textId="77777777" w:rsidR="007D68D1" w:rsidRDefault="00000000">
      <w:pPr>
        <w:pStyle w:val="Prrafodelista"/>
        <w:numPr>
          <w:ilvl w:val="0"/>
          <w:numId w:val="5"/>
        </w:numPr>
        <w:tabs>
          <w:tab w:val="left" w:pos="851"/>
        </w:tabs>
        <w:spacing w:line="276" w:lineRule="auto"/>
        <w:ind w:right="1134"/>
      </w:pPr>
      <w:r>
        <w:t>No</w:t>
      </w:r>
      <w:r>
        <w:rPr>
          <w:spacing w:val="40"/>
        </w:rPr>
        <w:t xml:space="preserve"> </w:t>
      </w:r>
      <w:r>
        <w:t>figurar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Listado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Banco</w:t>
      </w:r>
      <w:r>
        <w:rPr>
          <w:spacing w:val="40"/>
        </w:rPr>
        <w:t xml:space="preserve"> </w:t>
      </w:r>
      <w:r>
        <w:t>Mundial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empresas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individuos</w:t>
      </w:r>
      <w:r>
        <w:rPr>
          <w:spacing w:val="4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rPr>
          <w:spacing w:val="-2"/>
        </w:rPr>
        <w:t>elegibles.</w:t>
      </w:r>
    </w:p>
    <w:p w14:paraId="382B5335" w14:textId="77777777" w:rsidR="007D68D1" w:rsidRPr="007406E8" w:rsidRDefault="00000000">
      <w:pPr>
        <w:pStyle w:val="Textoindependiente"/>
        <w:spacing w:line="276" w:lineRule="auto"/>
        <w:ind w:left="851" w:right="1296"/>
        <w:rPr>
          <w:lang w:val="en-US"/>
        </w:rPr>
      </w:pPr>
      <w:r w:rsidRPr="007406E8">
        <w:rPr>
          <w:spacing w:val="-2"/>
          <w:lang w:val="en-US"/>
        </w:rPr>
        <w:t>(</w:t>
      </w:r>
      <w:hyperlink r:id="rId12">
        <w:r w:rsidRPr="007406E8">
          <w:rPr>
            <w:color w:val="0462C1"/>
            <w:spacing w:val="-2"/>
            <w:u w:val="single" w:color="0462C1"/>
            <w:lang w:val="en-US"/>
          </w:rPr>
          <w:t>https://www.worldbank.org/en/projects-operations/procurement/debarred-</w:t>
        </w:r>
      </w:hyperlink>
      <w:r w:rsidRPr="007406E8">
        <w:rPr>
          <w:color w:val="0462C1"/>
          <w:spacing w:val="-2"/>
          <w:lang w:val="en-US"/>
        </w:rPr>
        <w:t xml:space="preserve"> </w:t>
      </w:r>
      <w:hyperlink r:id="rId13">
        <w:r w:rsidRPr="007406E8">
          <w:rPr>
            <w:color w:val="0462C1"/>
            <w:spacing w:val="-2"/>
            <w:u w:val="single" w:color="0462C1"/>
            <w:lang w:val="en-US"/>
          </w:rPr>
          <w:t>firms</w:t>
        </w:r>
      </w:hyperlink>
      <w:r w:rsidRPr="007406E8">
        <w:rPr>
          <w:spacing w:val="-2"/>
          <w:lang w:val="en-US"/>
        </w:rPr>
        <w:t>).</w:t>
      </w:r>
    </w:p>
    <w:p w14:paraId="7123EA13" w14:textId="77777777" w:rsidR="007D68D1" w:rsidRDefault="00000000">
      <w:pPr>
        <w:pStyle w:val="Prrafodelista"/>
        <w:numPr>
          <w:ilvl w:val="0"/>
          <w:numId w:val="5"/>
        </w:numPr>
        <w:tabs>
          <w:tab w:val="left" w:pos="850"/>
        </w:tabs>
        <w:ind w:left="850" w:hanging="280"/>
      </w:pPr>
      <w:r>
        <w:t>Contar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Contribuyentes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habido.</w:t>
      </w:r>
    </w:p>
    <w:p w14:paraId="09D7C23B" w14:textId="77777777" w:rsidR="007D68D1" w:rsidRDefault="007D68D1">
      <w:pPr>
        <w:pStyle w:val="Textoindependiente"/>
        <w:spacing w:before="166"/>
      </w:pPr>
    </w:p>
    <w:p w14:paraId="3543177E" w14:textId="77777777" w:rsidR="007D68D1" w:rsidRDefault="00000000">
      <w:pPr>
        <w:pStyle w:val="Ttulo2"/>
        <w:numPr>
          <w:ilvl w:val="0"/>
          <w:numId w:val="4"/>
        </w:numPr>
        <w:tabs>
          <w:tab w:val="left" w:pos="720"/>
          <w:tab w:val="left" w:pos="8676"/>
        </w:tabs>
        <w:spacing w:before="1"/>
        <w:ind w:left="720" w:hanging="318"/>
      </w:pPr>
      <w:r>
        <w:rPr>
          <w:color w:val="000000"/>
          <w:spacing w:val="-2"/>
          <w:shd w:val="clear" w:color="auto" w:fill="D9D9D9"/>
        </w:rPr>
        <w:t>Experiencia</w:t>
      </w:r>
      <w:r>
        <w:rPr>
          <w:color w:val="000000"/>
          <w:shd w:val="clear" w:color="auto" w:fill="D9D9D9"/>
        </w:rPr>
        <w:tab/>
      </w:r>
    </w:p>
    <w:p w14:paraId="69E9103E" w14:textId="77777777" w:rsidR="007D68D1" w:rsidRDefault="00000000">
      <w:pPr>
        <w:pStyle w:val="Textoindependiente"/>
        <w:spacing w:before="238" w:line="276" w:lineRule="auto"/>
        <w:ind w:left="851" w:right="1127" w:hanging="281"/>
        <w:jc w:val="both"/>
      </w:pPr>
      <w:r>
        <w:t>-</w:t>
      </w:r>
      <w:r>
        <w:rPr>
          <w:spacing w:val="80"/>
        </w:rPr>
        <w:t xml:space="preserve"> </w:t>
      </w:r>
      <w:r>
        <w:t>Acreditar un monto facturado acumulado equivalente a dos (02) veces el valor de su cotización, por la venta de bienes iguales o similares al objeto de la convocatoria, durante los últimos tres (03) años anteriores a la fecha de la presentación de la oferta su cotización. Se consideran bienes similares “Accesorios y/o suministros de laboratorio en general”.</w:t>
      </w:r>
    </w:p>
    <w:p w14:paraId="2D2101B3" w14:textId="77777777" w:rsidR="007D68D1" w:rsidRDefault="007D68D1">
      <w:pPr>
        <w:pStyle w:val="Textoindependiente"/>
        <w:spacing w:before="2"/>
      </w:pPr>
    </w:p>
    <w:p w14:paraId="664B0E6F" w14:textId="77777777" w:rsidR="007D68D1" w:rsidRDefault="00000000">
      <w:pPr>
        <w:pStyle w:val="Ttulo2"/>
        <w:ind w:left="862" w:firstLine="0"/>
        <w:jc w:val="both"/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Acreditación</w:t>
      </w:r>
    </w:p>
    <w:p w14:paraId="6875B36E" w14:textId="77777777" w:rsidR="007D68D1" w:rsidRDefault="00000000">
      <w:pPr>
        <w:pStyle w:val="Textoindependiente"/>
        <w:spacing w:before="95"/>
        <w:ind w:left="851" w:right="1130"/>
        <w:jc w:val="both"/>
      </w:pPr>
      <w:r>
        <w:t>La</w:t>
      </w:r>
      <w:r>
        <w:rPr>
          <w:spacing w:val="-9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postor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especialidad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acreditará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(i) contratos u órdenes de servicios, y su respectiva conformidad o constancia de prestación; o (</w:t>
      </w:r>
      <w:proofErr w:type="spellStart"/>
      <w:r>
        <w:t>ii</w:t>
      </w:r>
      <w:proofErr w:type="spellEnd"/>
      <w:r>
        <w:t>) comprobantes de pago cuya cancelación se acredite documental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fehacientemente,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proofErr w:type="spellStart"/>
      <w:r>
        <w:t>voucher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depósito,</w:t>
      </w:r>
      <w:r>
        <w:rPr>
          <w:spacing w:val="-9"/>
        </w:rPr>
        <w:t xml:space="preserve"> </w:t>
      </w:r>
      <w:r>
        <w:t>nota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abono,</w:t>
      </w:r>
      <w:r>
        <w:rPr>
          <w:spacing w:val="-10"/>
        </w:rPr>
        <w:t xml:space="preserve"> </w:t>
      </w:r>
      <w:r>
        <w:t>reporte de estado de cuenta, cualquier otro documento emitido por Entidad del sistema financiero que acredite el abono o mediante cancelación en el mismo comprobante de pago</w:t>
      </w:r>
    </w:p>
    <w:p w14:paraId="06716D83" w14:textId="77777777" w:rsidR="007D68D1" w:rsidRDefault="007D68D1">
      <w:pPr>
        <w:pStyle w:val="Textoindependiente"/>
        <w:jc w:val="both"/>
        <w:sectPr w:rsidR="007D68D1">
          <w:pgSz w:w="11910" w:h="16840"/>
          <w:pgMar w:top="1640" w:right="566" w:bottom="280" w:left="1559" w:header="299" w:footer="0" w:gutter="0"/>
          <w:cols w:space="720"/>
        </w:sectPr>
      </w:pPr>
    </w:p>
    <w:p w14:paraId="4882F94E" w14:textId="77777777" w:rsidR="007D68D1" w:rsidRDefault="007D68D1">
      <w:pPr>
        <w:pStyle w:val="Textoindependiente"/>
      </w:pPr>
    </w:p>
    <w:p w14:paraId="63A30072" w14:textId="77777777" w:rsidR="007D68D1" w:rsidRDefault="007D68D1">
      <w:pPr>
        <w:pStyle w:val="Textoindependiente"/>
        <w:spacing w:before="94"/>
      </w:pPr>
    </w:p>
    <w:p w14:paraId="7F5510D1" w14:textId="77777777" w:rsidR="007D68D1" w:rsidRDefault="00000000">
      <w:pPr>
        <w:pStyle w:val="Ttulo1"/>
        <w:numPr>
          <w:ilvl w:val="0"/>
          <w:numId w:val="8"/>
        </w:numPr>
        <w:tabs>
          <w:tab w:val="left" w:pos="678"/>
          <w:tab w:val="left" w:pos="8676"/>
        </w:tabs>
        <w:ind w:left="678" w:hanging="564"/>
        <w:jc w:val="both"/>
      </w:pPr>
      <w:r>
        <w:rPr>
          <w:color w:val="000000"/>
          <w:shd w:val="clear" w:color="auto" w:fill="D9D9D9"/>
        </w:rPr>
        <w:t>LUGAR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Y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PLAZO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EJECUCIÓN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ENTREGA</w:t>
      </w:r>
      <w:r>
        <w:rPr>
          <w:color w:val="000000"/>
          <w:shd w:val="clear" w:color="auto" w:fill="D9D9D9"/>
        </w:rPr>
        <w:tab/>
      </w:r>
    </w:p>
    <w:p w14:paraId="7D732858" w14:textId="77777777" w:rsidR="007D68D1" w:rsidRDefault="007D68D1">
      <w:pPr>
        <w:pStyle w:val="Textoindependiente"/>
        <w:spacing w:before="10"/>
        <w:rPr>
          <w:rFonts w:ascii="Arial"/>
          <w:b/>
        </w:rPr>
      </w:pPr>
    </w:p>
    <w:p w14:paraId="45DFB313" w14:textId="77777777" w:rsidR="007D68D1" w:rsidRDefault="00000000">
      <w:pPr>
        <w:pStyle w:val="Textoindependiente"/>
        <w:ind w:left="143" w:right="1131"/>
        <w:jc w:val="both"/>
      </w:pPr>
      <w:r>
        <w:rPr>
          <w:rFonts w:ascii="Arial" w:hAnsi="Arial"/>
          <w:b/>
        </w:rPr>
        <w:t xml:space="preserve">Lugar: </w:t>
      </w:r>
      <w:r>
        <w:t xml:space="preserve">Local institucional del </w:t>
      </w:r>
      <w:proofErr w:type="spellStart"/>
      <w:r>
        <w:t>CITEproductivo</w:t>
      </w:r>
      <w:proofErr w:type="spellEnd"/>
      <w:r>
        <w:t xml:space="preserve"> Maynas, ubicado en el km 2.5 Carretera Iquitos – Nauta, Iquitos, distrito de San Juan Bautista, Provincia de Maynas del departamento de Loreto, en el horario de lunes a viernes de 08:00 am a 05:00 pm.</w:t>
      </w:r>
    </w:p>
    <w:p w14:paraId="31E5CA87" w14:textId="77777777" w:rsidR="007D68D1" w:rsidRDefault="007D68D1">
      <w:pPr>
        <w:pStyle w:val="Textoindependiente"/>
        <w:spacing w:before="5"/>
      </w:pPr>
    </w:p>
    <w:p w14:paraId="579762BA" w14:textId="77777777" w:rsidR="007D68D1" w:rsidRDefault="00000000">
      <w:pPr>
        <w:pStyle w:val="Textoindependiente"/>
        <w:ind w:left="143" w:right="1130"/>
        <w:jc w:val="both"/>
      </w:pPr>
      <w:r>
        <w:rPr>
          <w:rFonts w:ascii="Arial" w:hAnsi="Arial"/>
          <w:b/>
        </w:rPr>
        <w:t xml:space="preserve">Plazo de Entrega: </w:t>
      </w:r>
      <w:r>
        <w:t>Hasta los treinta (30) días calendarios, contados a partir del día siguiente de la notificación de la orden de compra o suscripción del contrato.</w:t>
      </w:r>
    </w:p>
    <w:p w14:paraId="65B3508F" w14:textId="77777777" w:rsidR="007D68D1" w:rsidRDefault="007D68D1">
      <w:pPr>
        <w:pStyle w:val="Textoindependiente"/>
        <w:spacing w:before="2"/>
      </w:pPr>
    </w:p>
    <w:p w14:paraId="2B2679BB" w14:textId="77777777" w:rsidR="007D68D1" w:rsidRDefault="00000000">
      <w:pPr>
        <w:pStyle w:val="Textoindependiente"/>
        <w:ind w:left="143"/>
      </w:pPr>
      <w:r>
        <w:t>El</w:t>
      </w:r>
      <w:r>
        <w:rPr>
          <w:spacing w:val="-5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2"/>
        </w:rPr>
        <w:t>entregar:</w:t>
      </w:r>
    </w:p>
    <w:p w14:paraId="7E18D777" w14:textId="77777777" w:rsidR="007D68D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before="1" w:line="263" w:lineRule="exact"/>
        <w:ind w:hanging="283"/>
      </w:pPr>
      <w:r>
        <w:t>Manuales</w:t>
      </w:r>
      <w:r>
        <w:rPr>
          <w:spacing w:val="-8"/>
        </w:rPr>
        <w:t xml:space="preserve"> </w:t>
      </w:r>
      <w:r>
        <w:t>técnicos,</w:t>
      </w:r>
      <w:r>
        <w:rPr>
          <w:spacing w:val="-6"/>
        </w:rPr>
        <w:t xml:space="preserve"> </w:t>
      </w:r>
      <w:r>
        <w:t>instructivos</w:t>
      </w:r>
      <w:r>
        <w:rPr>
          <w:spacing w:val="-5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tutoriales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español</w:t>
      </w:r>
    </w:p>
    <w:p w14:paraId="1A0EFCF3" w14:textId="77777777" w:rsidR="007D68D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257" w:lineRule="exact"/>
        <w:ind w:hanging="283"/>
      </w:pPr>
      <w:r>
        <w:t>Certificado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accesorio</w:t>
      </w:r>
    </w:p>
    <w:p w14:paraId="4C0AAE8C" w14:textId="77777777" w:rsidR="007D68D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263" w:lineRule="exact"/>
        <w:ind w:hanging="283"/>
      </w:pPr>
      <w:r>
        <w:t>Guía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remisión</w:t>
      </w:r>
      <w:r>
        <w:rPr>
          <w:spacing w:val="-6"/>
        </w:rPr>
        <w:t xml:space="preserve"> </w:t>
      </w:r>
      <w:r>
        <w:t>sellada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destino.</w:t>
      </w:r>
    </w:p>
    <w:p w14:paraId="50D71A82" w14:textId="77777777" w:rsidR="007D68D1" w:rsidRDefault="00000000">
      <w:pPr>
        <w:pStyle w:val="Textoindependiente"/>
        <w:spacing w:before="242"/>
        <w:ind w:left="143" w:right="1129"/>
        <w:jc w:val="both"/>
      </w:pPr>
      <w:r>
        <w:t>La</w:t>
      </w:r>
      <w:r>
        <w:rPr>
          <w:spacing w:val="-4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(</w:t>
      </w:r>
      <w:proofErr w:type="spellStart"/>
      <w:r>
        <w:t>pdf</w:t>
      </w:r>
      <w:proofErr w:type="spellEnd"/>
      <w:r>
        <w:t>)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gestionarse 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ITP</w:t>
      </w:r>
      <w:r>
        <w:rPr>
          <w:spacing w:val="-3"/>
        </w:rPr>
        <w:t xml:space="preserve"> </w:t>
      </w:r>
      <w:hyperlink r:id="rId14">
        <w:r>
          <w:t>(mesadepartesitp@itp.gob.pe)</w:t>
        </w:r>
      </w:hyperlink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versión física en Av. República de Panamá </w:t>
      </w:r>
      <w:proofErr w:type="spellStart"/>
      <w:r>
        <w:t>N°</w:t>
      </w:r>
      <w:proofErr w:type="spellEnd"/>
      <w:r>
        <w:t xml:space="preserve"> 3418 (5to Piso), San Isidro - Lima.</w:t>
      </w:r>
    </w:p>
    <w:p w14:paraId="6720CB69" w14:textId="77777777" w:rsidR="007D68D1" w:rsidRDefault="00000000">
      <w:pPr>
        <w:pStyle w:val="Textoindependiente"/>
        <w:spacing w:before="239"/>
        <w:ind w:left="143" w:right="1296"/>
      </w:pPr>
      <w:r>
        <w:t>La atención de mesa de partes del ITP (versión física o digital) es de lunes a viernes</w:t>
      </w:r>
      <w:r>
        <w:rPr>
          <w:spacing w:val="40"/>
        </w:rPr>
        <w:t xml:space="preserve"> </w:t>
      </w:r>
      <w:r>
        <w:t>(días laborables) de 08:00 a 17:00 horas, asimismo, tener en cuenta lo siguiente:</w:t>
      </w:r>
    </w:p>
    <w:p w14:paraId="70286158" w14:textId="77777777" w:rsidR="007D68D1" w:rsidRDefault="00000000">
      <w:pPr>
        <w:pStyle w:val="Prrafodelista"/>
        <w:numPr>
          <w:ilvl w:val="0"/>
          <w:numId w:val="2"/>
        </w:numPr>
        <w:tabs>
          <w:tab w:val="left" w:pos="426"/>
        </w:tabs>
        <w:spacing w:before="240"/>
        <w:ind w:right="1131"/>
      </w:pPr>
      <w:r>
        <w:t>Después de las 17:00, el</w:t>
      </w:r>
      <w:r>
        <w:rPr>
          <w:spacing w:val="-3"/>
        </w:rPr>
        <w:t xml:space="preserve"> </w:t>
      </w:r>
      <w:r>
        <w:t>documento será</w:t>
      </w:r>
      <w:r>
        <w:rPr>
          <w:spacing w:val="-1"/>
        </w:rPr>
        <w:t xml:space="preserve"> </w:t>
      </w:r>
      <w:r>
        <w:t>considerado como presentado a partir</w:t>
      </w:r>
      <w:r>
        <w:rPr>
          <w:spacing w:val="-1"/>
        </w:rPr>
        <w:t xml:space="preserve"> </w:t>
      </w:r>
      <w:r>
        <w:t>del día hábil siguiente.</w:t>
      </w:r>
    </w:p>
    <w:p w14:paraId="582B63E1" w14:textId="77777777" w:rsidR="007D68D1" w:rsidRDefault="00000000">
      <w:pPr>
        <w:pStyle w:val="Prrafodelista"/>
        <w:numPr>
          <w:ilvl w:val="0"/>
          <w:numId w:val="2"/>
        </w:numPr>
        <w:tabs>
          <w:tab w:val="left" w:pos="426"/>
        </w:tabs>
        <w:spacing w:before="1"/>
        <w:ind w:right="1128"/>
      </w:pPr>
      <w:r>
        <w:t>Los</w:t>
      </w:r>
      <w:r>
        <w:rPr>
          <w:spacing w:val="40"/>
        </w:rPr>
        <w:t xml:space="preserve"> </w:t>
      </w:r>
      <w:r>
        <w:t>sábados,</w:t>
      </w:r>
      <w:r>
        <w:rPr>
          <w:spacing w:val="40"/>
        </w:rPr>
        <w:t xml:space="preserve"> </w:t>
      </w:r>
      <w:r>
        <w:t>domingos,</w:t>
      </w:r>
      <w:r>
        <w:rPr>
          <w:spacing w:val="40"/>
        </w:rPr>
        <w:t xml:space="preserve"> </w:t>
      </w:r>
      <w:r>
        <w:t>feriados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cualquier</w:t>
      </w:r>
      <w:r>
        <w:rPr>
          <w:spacing w:val="40"/>
        </w:rPr>
        <w:t xml:space="preserve"> </w:t>
      </w:r>
      <w:r>
        <w:t>otro</w:t>
      </w:r>
      <w:r>
        <w:rPr>
          <w:spacing w:val="40"/>
        </w:rPr>
        <w:t xml:space="preserve"> </w:t>
      </w:r>
      <w:r>
        <w:t>día</w:t>
      </w:r>
      <w:r>
        <w:rPr>
          <w:spacing w:val="40"/>
        </w:rPr>
        <w:t xml:space="preserve"> </w:t>
      </w:r>
      <w:r>
        <w:t>inhábil,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se considera como presentado a partir del día hábil siguiente.</w:t>
      </w:r>
    </w:p>
    <w:p w14:paraId="13A392C5" w14:textId="77777777" w:rsidR="007D68D1" w:rsidRDefault="007D68D1">
      <w:pPr>
        <w:pStyle w:val="Textoindependiente"/>
        <w:spacing w:before="239"/>
      </w:pPr>
    </w:p>
    <w:p w14:paraId="054255DA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D9D9D9"/>
        </w:rPr>
        <w:t>CONDICIONES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pacing w:val="-4"/>
          <w:shd w:val="clear" w:color="auto" w:fill="D9D9D9"/>
        </w:rPr>
        <w:t>PAGO</w:t>
      </w:r>
      <w:r>
        <w:rPr>
          <w:color w:val="000000"/>
          <w:shd w:val="clear" w:color="auto" w:fill="D9D9D9"/>
        </w:rPr>
        <w:tab/>
      </w:r>
    </w:p>
    <w:p w14:paraId="5CE44E35" w14:textId="77777777" w:rsidR="007D68D1" w:rsidRDefault="007D68D1">
      <w:pPr>
        <w:pStyle w:val="Textoindependiente"/>
        <w:spacing w:before="42"/>
        <w:rPr>
          <w:rFonts w:ascii="Arial"/>
          <w:b/>
        </w:rPr>
      </w:pPr>
    </w:p>
    <w:p w14:paraId="3D992211" w14:textId="77777777" w:rsidR="007D68D1" w:rsidRDefault="00000000">
      <w:pPr>
        <w:pStyle w:val="Textoindependiente"/>
        <w:spacing w:line="276" w:lineRule="auto"/>
        <w:ind w:left="143" w:right="1270"/>
        <w:jc w:val="both"/>
      </w:pPr>
      <w:r>
        <w:t>El pago será único, luego de otorgada</w:t>
      </w:r>
      <w:r>
        <w:rPr>
          <w:spacing w:val="-2"/>
        </w:rPr>
        <w:t xml:space="preserve"> </w:t>
      </w:r>
      <w:r>
        <w:t>la conformidad de recepción del</w:t>
      </w:r>
      <w:r>
        <w:rPr>
          <w:spacing w:val="-2"/>
        </w:rPr>
        <w:t xml:space="preserve"> </w:t>
      </w:r>
      <w:r>
        <w:t>bien por parte del</w:t>
      </w:r>
      <w:r>
        <w:rPr>
          <w:spacing w:val="-7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técnico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usuaria.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por todo concepto e incluye los impuestos de Ley.</w:t>
      </w:r>
    </w:p>
    <w:p w14:paraId="36BCC5B6" w14:textId="77777777" w:rsidR="007D68D1" w:rsidRDefault="007D68D1">
      <w:pPr>
        <w:pStyle w:val="Textoindependiente"/>
        <w:spacing w:before="40"/>
      </w:pPr>
    </w:p>
    <w:p w14:paraId="02F9A14D" w14:textId="77777777" w:rsidR="007D68D1" w:rsidRDefault="00000000">
      <w:pPr>
        <w:pStyle w:val="Textoindependiente"/>
        <w:spacing w:before="1" w:line="276" w:lineRule="auto"/>
        <w:ind w:left="143" w:right="1296"/>
      </w:pPr>
      <w:r>
        <w:t>Para efectos del pago de la contraprestación ejecutada por el contratista, la Entidad debe contar con la siguiente documentación:</w:t>
      </w:r>
    </w:p>
    <w:p w14:paraId="3DADB3B5" w14:textId="77777777" w:rsidR="007D68D1" w:rsidRDefault="00000000">
      <w:pPr>
        <w:pStyle w:val="Prrafodelista"/>
        <w:numPr>
          <w:ilvl w:val="0"/>
          <w:numId w:val="1"/>
        </w:numPr>
        <w:tabs>
          <w:tab w:val="left" w:pos="855"/>
        </w:tabs>
        <w:spacing w:line="252" w:lineRule="exact"/>
        <w:ind w:hanging="355"/>
      </w:pPr>
      <w:r>
        <w:t>Comprobante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rPr>
          <w:spacing w:val="-2"/>
        </w:rPr>
        <w:t>electrónico.</w:t>
      </w:r>
    </w:p>
    <w:p w14:paraId="4BD3EB17" w14:textId="77777777" w:rsidR="007D68D1" w:rsidRDefault="00000000">
      <w:pPr>
        <w:pStyle w:val="Prrafodelista"/>
        <w:numPr>
          <w:ilvl w:val="0"/>
          <w:numId w:val="1"/>
        </w:numPr>
        <w:tabs>
          <w:tab w:val="left" w:pos="855"/>
        </w:tabs>
        <w:spacing w:before="37"/>
        <w:ind w:hanging="355"/>
      </w:pPr>
      <w:r>
        <w:t>RUC</w:t>
      </w:r>
      <w:r>
        <w:rPr>
          <w:spacing w:val="-3"/>
        </w:rPr>
        <w:t xml:space="preserve"> </w:t>
      </w:r>
      <w:r>
        <w:t>activo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habido.</w:t>
      </w:r>
    </w:p>
    <w:p w14:paraId="1BEEB503" w14:textId="77777777" w:rsidR="007D68D1" w:rsidRDefault="00000000">
      <w:pPr>
        <w:pStyle w:val="Prrafodelista"/>
        <w:numPr>
          <w:ilvl w:val="0"/>
          <w:numId w:val="1"/>
        </w:numPr>
        <w:tabs>
          <w:tab w:val="left" w:pos="855"/>
        </w:tabs>
        <w:spacing w:before="38"/>
        <w:ind w:hanging="355"/>
      </w:pP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contrato.</w:t>
      </w:r>
    </w:p>
    <w:p w14:paraId="2FA2FDE5" w14:textId="77777777" w:rsidR="007D68D1" w:rsidRDefault="00000000">
      <w:pPr>
        <w:pStyle w:val="Prrafodelista"/>
        <w:numPr>
          <w:ilvl w:val="0"/>
          <w:numId w:val="1"/>
        </w:numPr>
        <w:tabs>
          <w:tab w:val="left" w:pos="862"/>
        </w:tabs>
        <w:spacing w:before="39"/>
        <w:ind w:left="862" w:hanging="360"/>
      </w:pPr>
      <w:r>
        <w:t>Guía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remisión</w:t>
      </w:r>
    </w:p>
    <w:p w14:paraId="1AF310D0" w14:textId="77777777" w:rsidR="007D68D1" w:rsidRDefault="007D68D1">
      <w:pPr>
        <w:pStyle w:val="Textoindependiente"/>
        <w:spacing w:before="227"/>
      </w:pPr>
    </w:p>
    <w:p w14:paraId="79D8AE23" w14:textId="77777777" w:rsidR="007D68D1" w:rsidRDefault="00000000">
      <w:pPr>
        <w:pStyle w:val="Ttulo1"/>
        <w:numPr>
          <w:ilvl w:val="0"/>
          <w:numId w:val="8"/>
        </w:numPr>
        <w:tabs>
          <w:tab w:val="left" w:pos="678"/>
          <w:tab w:val="left" w:pos="8676"/>
        </w:tabs>
        <w:ind w:left="678" w:hanging="564"/>
        <w:jc w:val="both"/>
      </w:pPr>
      <w:r>
        <w:rPr>
          <w:color w:val="000000"/>
          <w:spacing w:val="-2"/>
          <w:shd w:val="clear" w:color="auto" w:fill="D9D9D9"/>
        </w:rPr>
        <w:t>CONFIDENCIALIDAD</w:t>
      </w:r>
      <w:r>
        <w:rPr>
          <w:color w:val="000000"/>
          <w:shd w:val="clear" w:color="auto" w:fill="D9D9D9"/>
        </w:rPr>
        <w:tab/>
      </w:r>
    </w:p>
    <w:p w14:paraId="089D65DC" w14:textId="77777777" w:rsidR="007D68D1" w:rsidRDefault="007D68D1">
      <w:pPr>
        <w:pStyle w:val="Textoindependiente"/>
        <w:spacing w:before="12"/>
        <w:rPr>
          <w:rFonts w:ascii="Arial"/>
          <w:b/>
        </w:rPr>
      </w:pPr>
    </w:p>
    <w:p w14:paraId="19596731" w14:textId="77777777" w:rsidR="007D68D1" w:rsidRDefault="00000000">
      <w:pPr>
        <w:pStyle w:val="Textoindependiente"/>
        <w:spacing w:line="276" w:lineRule="auto"/>
        <w:ind w:left="143" w:right="1124"/>
        <w:jc w:val="both"/>
      </w:pPr>
      <w:r>
        <w:t>A la firma del contrato y/o notificación de la orden de compra, el proveedor queda expresamente obligado a mantener absoluta confidencialidad y reserva sobre la información fruto de la compra, implementación o cualquier otro aspecto, no pudiendo difundir,</w:t>
      </w:r>
      <w:r>
        <w:rPr>
          <w:spacing w:val="-12"/>
        </w:rPr>
        <w:t xml:space="preserve"> </w:t>
      </w:r>
      <w:r>
        <w:t>aplicar</w:t>
      </w:r>
      <w:r>
        <w:rPr>
          <w:spacing w:val="-13"/>
        </w:rPr>
        <w:t xml:space="preserve"> </w:t>
      </w:r>
      <w:r>
        <w:t>ni</w:t>
      </w:r>
      <w:r>
        <w:rPr>
          <w:spacing w:val="-15"/>
        </w:rPr>
        <w:t xml:space="preserve"> </w:t>
      </w:r>
      <w:r>
        <w:t>comunicar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terceros</w:t>
      </w:r>
      <w:r>
        <w:rPr>
          <w:spacing w:val="-13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haya</w:t>
      </w:r>
      <w:r>
        <w:rPr>
          <w:spacing w:val="-14"/>
        </w:rPr>
        <w:t xml:space="preserve"> </w:t>
      </w:r>
      <w:r>
        <w:t>tenido</w:t>
      </w:r>
      <w:r>
        <w:rPr>
          <w:spacing w:val="-12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durante la venta del mismo, no pudiendo copiar o utilizar esta información con fin distinto a su objeto.</w:t>
      </w:r>
      <w:r>
        <w:rPr>
          <w:spacing w:val="26"/>
        </w:rPr>
        <w:t xml:space="preserve"> </w:t>
      </w:r>
      <w:r>
        <w:t>Esta</w:t>
      </w:r>
      <w:r>
        <w:rPr>
          <w:spacing w:val="24"/>
        </w:rPr>
        <w:t xml:space="preserve"> </w:t>
      </w:r>
      <w:r>
        <w:t>obligación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mantendrá</w:t>
      </w:r>
      <w:r>
        <w:rPr>
          <w:spacing w:val="27"/>
        </w:rPr>
        <w:t xml:space="preserve"> </w:t>
      </w:r>
      <w:r>
        <w:t>incluso</w:t>
      </w:r>
      <w:r>
        <w:rPr>
          <w:spacing w:val="24"/>
        </w:rPr>
        <w:t xml:space="preserve"> </w:t>
      </w:r>
      <w:r>
        <w:t>después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emitida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conformidad</w:t>
      </w:r>
      <w:r>
        <w:rPr>
          <w:spacing w:val="27"/>
        </w:rPr>
        <w:t xml:space="preserve"> </w:t>
      </w:r>
      <w:r>
        <w:t>del</w:t>
      </w:r>
    </w:p>
    <w:p w14:paraId="15D8741B" w14:textId="77777777" w:rsidR="007D68D1" w:rsidRDefault="007D68D1">
      <w:pPr>
        <w:pStyle w:val="Textoindependiente"/>
        <w:spacing w:line="276" w:lineRule="auto"/>
        <w:jc w:val="both"/>
        <w:sectPr w:rsidR="007D68D1">
          <w:pgSz w:w="11910" w:h="16840"/>
          <w:pgMar w:top="1640" w:right="566" w:bottom="280" w:left="1559" w:header="299" w:footer="0" w:gutter="0"/>
          <w:cols w:space="720"/>
        </w:sectPr>
      </w:pPr>
    </w:p>
    <w:p w14:paraId="2BEAF738" w14:textId="77777777" w:rsidR="007D68D1" w:rsidRDefault="00000000">
      <w:pPr>
        <w:pStyle w:val="Textoindependiente"/>
        <w:spacing w:before="252"/>
        <w:ind w:left="143"/>
      </w:pPr>
      <w:r>
        <w:rPr>
          <w:spacing w:val="-2"/>
        </w:rPr>
        <w:lastRenderedPageBreak/>
        <w:t>producto.</w:t>
      </w:r>
    </w:p>
    <w:p w14:paraId="701AD6CA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spacing w:before="133"/>
        <w:ind w:hanging="595"/>
      </w:pPr>
      <w:r>
        <w:rPr>
          <w:color w:val="000000"/>
          <w:shd w:val="clear" w:color="auto" w:fill="D9D9D9"/>
        </w:rPr>
        <w:t>COORDINACIÓN,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SUPERVISIÓN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Y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CONFORMIDAD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DEL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pacing w:val="-4"/>
          <w:shd w:val="clear" w:color="auto" w:fill="D9D9D9"/>
        </w:rPr>
        <w:t>BIEN</w:t>
      </w:r>
      <w:r>
        <w:rPr>
          <w:color w:val="000000"/>
          <w:shd w:val="clear" w:color="auto" w:fill="D9D9D9"/>
        </w:rPr>
        <w:tab/>
      </w:r>
    </w:p>
    <w:p w14:paraId="50AEED1B" w14:textId="77777777" w:rsidR="007D68D1" w:rsidRDefault="00000000">
      <w:pPr>
        <w:pStyle w:val="Textoindependiente"/>
        <w:spacing w:before="248" w:line="237" w:lineRule="auto"/>
        <w:ind w:left="260" w:right="544"/>
      </w:pPr>
      <w:r>
        <w:t xml:space="preserve">La supervisión, coordinación y conformidad del bien estará a cargo del </w:t>
      </w:r>
      <w:proofErr w:type="gramStart"/>
      <w:r>
        <w:t>Responsable</w:t>
      </w:r>
      <w:proofErr w:type="gramEnd"/>
      <w:r>
        <w:t xml:space="preserve"> Técnico del Proyecto y el Responsable del área usuaria.</w:t>
      </w:r>
    </w:p>
    <w:p w14:paraId="61CB0A09" w14:textId="77777777" w:rsidR="007D68D1" w:rsidRDefault="007D68D1">
      <w:pPr>
        <w:pStyle w:val="Textoindependiente"/>
        <w:spacing w:before="91"/>
      </w:pPr>
    </w:p>
    <w:p w14:paraId="454CE452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D9D9D9"/>
        </w:rPr>
        <w:t>CONFLICTO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INTERESES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FRAUDE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Y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CORRUPCIÓN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ELEGIBILIDAD</w:t>
      </w:r>
      <w:r>
        <w:rPr>
          <w:color w:val="000000"/>
          <w:shd w:val="clear" w:color="auto" w:fill="D9D9D9"/>
        </w:rPr>
        <w:tab/>
      </w:r>
    </w:p>
    <w:p w14:paraId="31DFEA97" w14:textId="77777777" w:rsidR="007D68D1" w:rsidRDefault="00000000">
      <w:pPr>
        <w:pStyle w:val="Textoindependiente"/>
        <w:spacing w:before="229" w:line="237" w:lineRule="auto"/>
        <w:ind w:left="260" w:right="1134"/>
        <w:jc w:val="both"/>
      </w:pPr>
      <w:r>
        <w:t>El</w:t>
      </w:r>
      <w:r>
        <w:rPr>
          <w:spacing w:val="-1"/>
        </w:rPr>
        <w:t xml:space="preserve"> </w:t>
      </w:r>
      <w:r>
        <w:t>prestatario se</w:t>
      </w:r>
      <w:r>
        <w:rPr>
          <w:spacing w:val="-3"/>
        </w:rPr>
        <w:t xml:space="preserve"> </w:t>
      </w:r>
      <w:r>
        <w:t>obliga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someterse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normativa de</w:t>
      </w:r>
      <w:r>
        <w:rPr>
          <w:spacing w:val="-3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intereses y</w:t>
      </w:r>
      <w:r>
        <w:rPr>
          <w:spacing w:val="-3"/>
        </w:rPr>
        <w:t xml:space="preserve"> </w:t>
      </w:r>
      <w:r>
        <w:t>Fraude y corrupción establecidas por el Banco, durante el proceso de selección y la vigencia de su contrato.</w:t>
      </w:r>
    </w:p>
    <w:p w14:paraId="763783A9" w14:textId="77777777" w:rsidR="007D68D1" w:rsidRDefault="00000000">
      <w:pPr>
        <w:pStyle w:val="Textoindependiente"/>
        <w:spacing w:before="247" w:line="237" w:lineRule="auto"/>
        <w:ind w:left="260" w:right="1132"/>
        <w:jc w:val="both"/>
      </w:pPr>
      <w:r>
        <w:t>El Banco exige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 prestatarios (incluidos los</w:t>
      </w:r>
      <w:r>
        <w:rPr>
          <w:spacing w:val="-2"/>
        </w:rPr>
        <w:t xml:space="preserve"> </w:t>
      </w:r>
      <w:r>
        <w:t>beneficiarios del</w:t>
      </w:r>
      <w:r>
        <w:rPr>
          <w:spacing w:val="-1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 xml:space="preserve">que otorga); licitantes, consultores, contratistas y proveedores; subcontratistas, </w:t>
      </w:r>
      <w:proofErr w:type="spellStart"/>
      <w:r>
        <w:t>subconsultores</w:t>
      </w:r>
      <w:proofErr w:type="spellEnd"/>
      <w:r>
        <w:t>,</w:t>
      </w:r>
      <w:r>
        <w:rPr>
          <w:spacing w:val="-1"/>
        </w:rPr>
        <w:t xml:space="preserve"> </w:t>
      </w:r>
      <w:r>
        <w:t>prestadores de</w:t>
      </w:r>
      <w:r>
        <w:rPr>
          <w:spacing w:val="-3"/>
        </w:rPr>
        <w:t xml:space="preserve"> </w:t>
      </w:r>
      <w:r>
        <w:t>servicios o</w:t>
      </w:r>
      <w:r>
        <w:rPr>
          <w:spacing w:val="-3"/>
        </w:rPr>
        <w:t xml:space="preserve"> </w:t>
      </w:r>
      <w:r>
        <w:t>proveedores,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agentes</w:t>
      </w:r>
      <w:r>
        <w:rPr>
          <w:spacing w:val="-5"/>
        </w:rPr>
        <w:t xml:space="preserve"> </w:t>
      </w:r>
      <w:r>
        <w:t>(declarados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no), así como los miembros</w:t>
      </w:r>
      <w:r>
        <w:rPr>
          <w:spacing w:val="-2"/>
        </w:rPr>
        <w:t xml:space="preserve"> </w:t>
      </w:r>
      <w:r>
        <w:t>de su personal, observen los más altos niveles éticos durante el proceso de adquisición, selección y ejecución de los contratos que financie, y se abstengan de cometer actos de fraude y corrupción.</w:t>
      </w:r>
    </w:p>
    <w:p w14:paraId="4AC2DE4F" w14:textId="77777777" w:rsidR="007D68D1" w:rsidRDefault="00000000">
      <w:pPr>
        <w:pStyle w:val="Textoindependiente"/>
        <w:spacing w:before="247" w:line="237" w:lineRule="auto"/>
        <w:ind w:left="284" w:right="1133"/>
        <w:jc w:val="both"/>
      </w:pPr>
      <w:r>
        <w:t>El Banco Sancionará, conforme a lo establecido en sus directrices de lucha contra la Corrupción y a sus políticas y procedimientos de sanciones vigentes incluidos en el Marco de Sanciones del Grupo Banco Mundial, a cualquier empresa o persona que, según determine en cualquier momento, haya participado en actos de fraude y corrupción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adquisición,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selección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 contratos que financie</w:t>
      </w:r>
    </w:p>
    <w:p w14:paraId="30D7568A" w14:textId="77777777" w:rsidR="007D68D1" w:rsidRDefault="00000000">
      <w:pPr>
        <w:pStyle w:val="Textoindependiente"/>
        <w:spacing w:before="245" w:line="237" w:lineRule="auto"/>
        <w:ind w:left="284" w:right="1132"/>
        <w:jc w:val="both"/>
      </w:pPr>
      <w:r>
        <w:t>Elegibilidad:</w:t>
      </w:r>
      <w:r>
        <w:rPr>
          <w:spacing w:val="-12"/>
        </w:rPr>
        <w:t xml:space="preserve"> </w:t>
      </w:r>
      <w:r>
        <w:t>Quedarán</w:t>
      </w:r>
      <w:r>
        <w:rPr>
          <w:spacing w:val="-13"/>
        </w:rPr>
        <w:t xml:space="preserve"> </w:t>
      </w:r>
      <w:r>
        <w:t>excluidas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individuos</w:t>
      </w:r>
      <w:r>
        <w:rPr>
          <w:spacing w:val="-13"/>
        </w:rPr>
        <w:t xml:space="preserve"> </w:t>
      </w:r>
      <w:r>
        <w:t>declarados</w:t>
      </w:r>
      <w:r>
        <w:rPr>
          <w:spacing w:val="-13"/>
        </w:rPr>
        <w:t xml:space="preserve"> </w:t>
      </w:r>
      <w:r>
        <w:t>inelegibles, sancionados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Lucha</w:t>
      </w:r>
      <w:r>
        <w:rPr>
          <w:spacing w:val="-4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la Corrupción y de acuerdo con las políticas y procedimientos de sanciones vigentes incluidos en el Marco de Sanciones del Grupo Banco Mundial. Para más detalles, conforme al literal e) numeral 3.23 de elegibilidad </w:t>
      </w:r>
      <w:proofErr w:type="spellStart"/>
      <w:r>
        <w:t>Seccion</w:t>
      </w:r>
      <w:proofErr w:type="spellEnd"/>
      <w:r>
        <w:t xml:space="preserve"> III. Gobernanza de las Regulaciones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Prestatarios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Inversión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 xml:space="preserve">Banco </w:t>
      </w:r>
      <w:r>
        <w:rPr>
          <w:spacing w:val="-2"/>
        </w:rPr>
        <w:t>Mundial.</w:t>
      </w:r>
    </w:p>
    <w:p w14:paraId="501FBDCE" w14:textId="77777777" w:rsidR="007D68D1" w:rsidRDefault="007D68D1">
      <w:pPr>
        <w:pStyle w:val="Textoindependiente"/>
        <w:spacing w:before="89"/>
      </w:pPr>
    </w:p>
    <w:p w14:paraId="6CC16139" w14:textId="77777777" w:rsidR="007D68D1" w:rsidRDefault="00000000">
      <w:pPr>
        <w:pStyle w:val="Ttulo1"/>
        <w:numPr>
          <w:ilvl w:val="0"/>
          <w:numId w:val="8"/>
        </w:numPr>
        <w:tabs>
          <w:tab w:val="left" w:pos="709"/>
        </w:tabs>
        <w:spacing w:before="1"/>
        <w:ind w:hanging="595"/>
      </w:pPr>
      <w:r>
        <w:rPr>
          <w:color w:val="000000"/>
          <w:shd w:val="clear" w:color="auto" w:fill="D9D9D9"/>
        </w:rPr>
        <w:t>RESPONSABILIDAD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DEL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PROVEEDOR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POR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VICIOS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OCULTOS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EN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4"/>
          <w:shd w:val="clear" w:color="auto" w:fill="D9D9D9"/>
        </w:rPr>
        <w:t>BIEN</w:t>
      </w:r>
      <w:r>
        <w:rPr>
          <w:color w:val="000000"/>
          <w:spacing w:val="80"/>
          <w:shd w:val="clear" w:color="auto" w:fill="D9D9D9"/>
        </w:rPr>
        <w:t xml:space="preserve"> </w:t>
      </w:r>
    </w:p>
    <w:p w14:paraId="51BBBC4B" w14:textId="77777777" w:rsidR="007D68D1" w:rsidRDefault="007D68D1">
      <w:pPr>
        <w:pStyle w:val="Textoindependiente"/>
        <w:rPr>
          <w:rFonts w:ascii="Arial"/>
          <w:b/>
        </w:rPr>
      </w:pPr>
    </w:p>
    <w:p w14:paraId="2A337B5D" w14:textId="77777777" w:rsidR="007D68D1" w:rsidRDefault="00000000">
      <w:pPr>
        <w:pStyle w:val="Textoindependiente"/>
        <w:spacing w:line="276" w:lineRule="auto"/>
        <w:ind w:left="287" w:right="1268"/>
        <w:jc w:val="both"/>
      </w:pPr>
      <w:r>
        <w:t>El Proveedor será responsable por fallas en el bien adquirido, debiendo ser subsanado</w:t>
      </w:r>
      <w:r>
        <w:rPr>
          <w:spacing w:val="-4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costo;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u w:val="single"/>
        </w:rPr>
        <w:t>un</w:t>
      </w:r>
      <w:r>
        <w:rPr>
          <w:spacing w:val="-9"/>
          <w:u w:val="single"/>
        </w:rPr>
        <w:t xml:space="preserve"> </w:t>
      </w:r>
      <w:r>
        <w:rPr>
          <w:u w:val="single"/>
        </w:rPr>
        <w:t>(01)</w:t>
      </w:r>
      <w:r>
        <w:rPr>
          <w:spacing w:val="-5"/>
          <w:u w:val="single"/>
        </w:rPr>
        <w:t xml:space="preserve"> </w:t>
      </w:r>
      <w:r>
        <w:rPr>
          <w:u w:val="single"/>
        </w:rPr>
        <w:t>año</w:t>
      </w:r>
      <w:r>
        <w:rPr>
          <w:spacing w:val="-5"/>
        </w:rPr>
        <w:t xml:space="preserve"> </w:t>
      </w:r>
      <w:r>
        <w:t>posterior</w:t>
      </w:r>
      <w:r>
        <w:rPr>
          <w:spacing w:val="-5"/>
        </w:rPr>
        <w:t xml:space="preserve"> </w:t>
      </w:r>
      <w:r>
        <w:t>a la conformidad otorgada del bien.</w:t>
      </w:r>
    </w:p>
    <w:p w14:paraId="14106AC4" w14:textId="77777777" w:rsidR="007D68D1" w:rsidRDefault="007D68D1">
      <w:pPr>
        <w:pStyle w:val="Textoindependiente"/>
        <w:rPr>
          <w:sz w:val="10"/>
        </w:rPr>
      </w:pPr>
    </w:p>
    <w:p w14:paraId="54DC9BB9" w14:textId="77777777" w:rsidR="007D68D1" w:rsidRDefault="007D68D1">
      <w:pPr>
        <w:pStyle w:val="Textoindependiente"/>
        <w:rPr>
          <w:sz w:val="10"/>
        </w:rPr>
      </w:pPr>
    </w:p>
    <w:p w14:paraId="2E4EDCBA" w14:textId="77777777" w:rsidR="007D68D1" w:rsidRDefault="007D68D1">
      <w:pPr>
        <w:pStyle w:val="Textoindependiente"/>
        <w:rPr>
          <w:sz w:val="10"/>
        </w:rPr>
      </w:pPr>
    </w:p>
    <w:p w14:paraId="2276A137" w14:textId="77777777" w:rsidR="007D68D1" w:rsidRDefault="007D68D1">
      <w:pPr>
        <w:pStyle w:val="Textoindependiente"/>
        <w:rPr>
          <w:sz w:val="10"/>
        </w:rPr>
      </w:pPr>
    </w:p>
    <w:p w14:paraId="3C13860F" w14:textId="77777777" w:rsidR="007D68D1" w:rsidRDefault="007D68D1">
      <w:pPr>
        <w:pStyle w:val="Textoindependiente"/>
        <w:rPr>
          <w:sz w:val="10"/>
        </w:rPr>
      </w:pPr>
    </w:p>
    <w:p w14:paraId="540AC770" w14:textId="77777777" w:rsidR="007D68D1" w:rsidRDefault="007D68D1">
      <w:pPr>
        <w:pStyle w:val="Textoindependiente"/>
        <w:rPr>
          <w:sz w:val="10"/>
        </w:rPr>
      </w:pPr>
    </w:p>
    <w:p w14:paraId="3C91F34C" w14:textId="77777777" w:rsidR="007D68D1" w:rsidRDefault="007D68D1">
      <w:pPr>
        <w:pStyle w:val="Textoindependiente"/>
        <w:rPr>
          <w:sz w:val="10"/>
        </w:rPr>
      </w:pPr>
    </w:p>
    <w:p w14:paraId="462F7BC2" w14:textId="77777777" w:rsidR="007D68D1" w:rsidRDefault="007D68D1">
      <w:pPr>
        <w:pStyle w:val="Textoindependiente"/>
        <w:rPr>
          <w:sz w:val="10"/>
        </w:rPr>
      </w:pPr>
    </w:p>
    <w:p w14:paraId="26AB9074" w14:textId="77777777" w:rsidR="007D68D1" w:rsidRDefault="007D68D1">
      <w:pPr>
        <w:pStyle w:val="Textoindependiente"/>
        <w:rPr>
          <w:sz w:val="10"/>
        </w:rPr>
      </w:pPr>
    </w:p>
    <w:p w14:paraId="1ED176DA" w14:textId="77777777" w:rsidR="007D68D1" w:rsidRDefault="007D68D1">
      <w:pPr>
        <w:pStyle w:val="Textoindependiente"/>
        <w:rPr>
          <w:sz w:val="10"/>
        </w:rPr>
      </w:pPr>
    </w:p>
    <w:p w14:paraId="64C95253" w14:textId="77777777" w:rsidR="007D68D1" w:rsidRDefault="007D68D1">
      <w:pPr>
        <w:pStyle w:val="Textoindependiente"/>
        <w:rPr>
          <w:sz w:val="10"/>
        </w:rPr>
      </w:pPr>
    </w:p>
    <w:p w14:paraId="1A681EC9" w14:textId="77777777" w:rsidR="007D68D1" w:rsidRDefault="007D68D1">
      <w:pPr>
        <w:pStyle w:val="Textoindependiente"/>
        <w:rPr>
          <w:sz w:val="10"/>
        </w:rPr>
      </w:pPr>
    </w:p>
    <w:p w14:paraId="2771B653" w14:textId="77777777" w:rsidR="007D68D1" w:rsidRDefault="007D68D1">
      <w:pPr>
        <w:pStyle w:val="Textoindependiente"/>
        <w:rPr>
          <w:sz w:val="10"/>
        </w:rPr>
      </w:pPr>
    </w:p>
    <w:p w14:paraId="506C558F" w14:textId="77777777" w:rsidR="007D68D1" w:rsidRDefault="007D68D1">
      <w:pPr>
        <w:pStyle w:val="Textoindependiente"/>
        <w:rPr>
          <w:sz w:val="10"/>
        </w:rPr>
      </w:pPr>
    </w:p>
    <w:p w14:paraId="671B2CC2" w14:textId="77777777" w:rsidR="007D68D1" w:rsidRDefault="007D68D1">
      <w:pPr>
        <w:pStyle w:val="Textoindependiente"/>
        <w:spacing w:before="64"/>
        <w:rPr>
          <w:sz w:val="10"/>
        </w:rPr>
      </w:pPr>
    </w:p>
    <w:p w14:paraId="1890F834" w14:textId="77777777" w:rsidR="007D68D1" w:rsidRDefault="00000000">
      <w:pPr>
        <w:spacing w:line="208" w:lineRule="auto"/>
        <w:ind w:left="6048" w:right="1918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15730176" behindDoc="0" locked="0" layoutInCell="1" allowOverlap="1" wp14:anchorId="654B6473" wp14:editId="18597AC7">
            <wp:simplePos x="0" y="0"/>
            <wp:positionH relativeFrom="page">
              <wp:posOffset>4042948</wp:posOffset>
            </wp:positionH>
            <wp:positionV relativeFrom="paragraph">
              <wp:posOffset>76308</wp:posOffset>
            </wp:positionV>
            <wp:extent cx="637419" cy="26246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19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Firmado</w:t>
      </w:r>
      <w:r>
        <w:rPr>
          <w:spacing w:val="-7"/>
          <w:sz w:val="10"/>
        </w:rPr>
        <w:t xml:space="preserve"> </w:t>
      </w:r>
      <w:r>
        <w:rPr>
          <w:sz w:val="10"/>
        </w:rPr>
        <w:t>digitalmente</w:t>
      </w:r>
      <w:r>
        <w:rPr>
          <w:spacing w:val="-7"/>
          <w:sz w:val="10"/>
        </w:rPr>
        <w:t xml:space="preserve"> </w:t>
      </w:r>
      <w:r>
        <w:rPr>
          <w:sz w:val="10"/>
        </w:rPr>
        <w:t>por</w:t>
      </w:r>
      <w:r>
        <w:rPr>
          <w:spacing w:val="-7"/>
          <w:sz w:val="10"/>
        </w:rPr>
        <w:t xml:space="preserve"> </w:t>
      </w:r>
      <w:r>
        <w:rPr>
          <w:sz w:val="10"/>
        </w:rPr>
        <w:t>CUEVA</w:t>
      </w:r>
      <w:r>
        <w:rPr>
          <w:spacing w:val="40"/>
          <w:sz w:val="10"/>
        </w:rPr>
        <w:t xml:space="preserve"> </w:t>
      </w:r>
      <w:r>
        <w:rPr>
          <w:sz w:val="10"/>
        </w:rPr>
        <w:t>MARTINEZ Pedro Miguel FAU</w:t>
      </w:r>
      <w:r>
        <w:rPr>
          <w:spacing w:val="40"/>
          <w:sz w:val="10"/>
        </w:rPr>
        <w:t xml:space="preserve"> </w:t>
      </w:r>
      <w:r>
        <w:rPr>
          <w:sz w:val="10"/>
        </w:rPr>
        <w:t>20131369477</w:t>
      </w:r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soft</w:t>
      </w:r>
      <w:proofErr w:type="spellEnd"/>
    </w:p>
    <w:p w14:paraId="0C8EA1AF" w14:textId="77777777" w:rsidR="007D68D1" w:rsidRDefault="00000000">
      <w:pPr>
        <w:spacing w:line="208" w:lineRule="auto"/>
        <w:ind w:left="6048" w:right="1918"/>
        <w:rPr>
          <w:sz w:val="10"/>
        </w:rPr>
      </w:pPr>
      <w:r>
        <w:rPr>
          <w:sz w:val="10"/>
        </w:rPr>
        <w:t>Motivo:</w:t>
      </w:r>
      <w:r>
        <w:rPr>
          <w:spacing w:val="-7"/>
          <w:sz w:val="10"/>
        </w:rPr>
        <w:t xml:space="preserve"> </w:t>
      </w:r>
      <w:r>
        <w:rPr>
          <w:sz w:val="10"/>
        </w:rPr>
        <w:t>Soy</w:t>
      </w:r>
      <w:r>
        <w:rPr>
          <w:spacing w:val="-7"/>
          <w:sz w:val="10"/>
        </w:rPr>
        <w:t xml:space="preserve"> </w:t>
      </w:r>
      <w:r>
        <w:rPr>
          <w:sz w:val="10"/>
        </w:rPr>
        <w:t>el</w:t>
      </w:r>
      <w:r>
        <w:rPr>
          <w:spacing w:val="-7"/>
          <w:sz w:val="10"/>
        </w:rPr>
        <w:t xml:space="preserve"> </w:t>
      </w:r>
      <w:r>
        <w:rPr>
          <w:sz w:val="10"/>
        </w:rPr>
        <w:t>autor</w:t>
      </w:r>
      <w:r>
        <w:rPr>
          <w:spacing w:val="-7"/>
          <w:sz w:val="10"/>
        </w:rPr>
        <w:t xml:space="preserve"> </w:t>
      </w:r>
      <w:r>
        <w:rPr>
          <w:sz w:val="10"/>
        </w:rPr>
        <w:t>del</w:t>
      </w:r>
      <w:r>
        <w:rPr>
          <w:spacing w:val="-7"/>
          <w:sz w:val="10"/>
        </w:rPr>
        <w:t xml:space="preserve"> </w:t>
      </w:r>
      <w:r>
        <w:rPr>
          <w:sz w:val="10"/>
        </w:rPr>
        <w:t>documento</w:t>
      </w:r>
      <w:r>
        <w:rPr>
          <w:spacing w:val="40"/>
          <w:sz w:val="10"/>
        </w:rPr>
        <w:t xml:space="preserve"> </w:t>
      </w:r>
      <w:r>
        <w:rPr>
          <w:sz w:val="10"/>
        </w:rPr>
        <w:t>Fecha: 25.06.2025 11:26:38 -</w:t>
      </w:r>
      <w:r>
        <w:rPr>
          <w:spacing w:val="-2"/>
          <w:sz w:val="10"/>
        </w:rPr>
        <w:t>05:00</w:t>
      </w:r>
    </w:p>
    <w:sectPr w:rsidR="007D68D1">
      <w:pgSz w:w="11910" w:h="16840"/>
      <w:pgMar w:top="1640" w:right="566" w:bottom="280" w:left="1559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561E" w14:textId="77777777" w:rsidR="00D46470" w:rsidRDefault="00D46470">
      <w:r>
        <w:separator/>
      </w:r>
    </w:p>
  </w:endnote>
  <w:endnote w:type="continuationSeparator" w:id="0">
    <w:p w14:paraId="3E34E297" w14:textId="77777777" w:rsidR="00D46470" w:rsidRDefault="00D4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9278" w14:textId="77777777" w:rsidR="00D46470" w:rsidRDefault="00D46470">
      <w:r>
        <w:separator/>
      </w:r>
    </w:p>
  </w:footnote>
  <w:footnote w:type="continuationSeparator" w:id="0">
    <w:p w14:paraId="4B224482" w14:textId="77777777" w:rsidR="00D46470" w:rsidRDefault="00D4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C16A" w14:textId="77777777" w:rsidR="007D68D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3456" behindDoc="1" locked="0" layoutInCell="1" allowOverlap="1" wp14:anchorId="35174F91" wp14:editId="5A544BDC">
          <wp:simplePos x="0" y="0"/>
          <wp:positionH relativeFrom="page">
            <wp:posOffset>5642754</wp:posOffset>
          </wp:positionH>
          <wp:positionV relativeFrom="page">
            <wp:posOffset>190159</wp:posOffset>
          </wp:positionV>
          <wp:extent cx="1089515" cy="61536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9515" cy="61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43968" behindDoc="1" locked="0" layoutInCell="1" allowOverlap="1" wp14:anchorId="6EEF1D1F" wp14:editId="663D252C">
          <wp:simplePos x="0" y="0"/>
          <wp:positionH relativeFrom="page">
            <wp:posOffset>972019</wp:posOffset>
          </wp:positionH>
          <wp:positionV relativeFrom="page">
            <wp:posOffset>207009</wp:posOffset>
          </wp:positionV>
          <wp:extent cx="2346490" cy="55016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6490" cy="550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52C7ED03" wp14:editId="5ADC78BC">
              <wp:simplePos x="0" y="0"/>
              <wp:positionH relativeFrom="page">
                <wp:posOffset>2285745</wp:posOffset>
              </wp:positionH>
              <wp:positionV relativeFrom="page">
                <wp:posOffset>922040</wp:posOffset>
              </wp:positionV>
              <wp:extent cx="298831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3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0ACAC" w14:textId="77777777" w:rsidR="007D68D1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"Año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7ED0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80pt;margin-top:72.6pt;width:235.3pt;height:11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" filled="f" stroked="f">
              <v:textbox inset="0,0,0,0">
                <w:txbxContent>
                  <w:p w14:paraId="5710ACAC" w14:textId="77777777" w:rsidR="007D68D1" w:rsidRDefault="00000000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"Año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685"/>
    <w:multiLevelType w:val="hybridMultilevel"/>
    <w:tmpl w:val="633C6CF2"/>
    <w:lvl w:ilvl="0" w:tplc="EC78666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0665AE2">
      <w:numFmt w:val="bullet"/>
      <w:lvlText w:val="•"/>
      <w:lvlJc w:val="left"/>
      <w:pPr>
        <w:ind w:left="661" w:hanging="180"/>
      </w:pPr>
      <w:rPr>
        <w:rFonts w:hint="default"/>
        <w:lang w:val="es-ES" w:eastAsia="en-US" w:bidi="ar-SA"/>
      </w:rPr>
    </w:lvl>
    <w:lvl w:ilvl="2" w:tplc="2DBA875A">
      <w:numFmt w:val="bullet"/>
      <w:lvlText w:val="•"/>
      <w:lvlJc w:val="left"/>
      <w:pPr>
        <w:ind w:left="1043" w:hanging="180"/>
      </w:pPr>
      <w:rPr>
        <w:rFonts w:hint="default"/>
        <w:lang w:val="es-ES" w:eastAsia="en-US" w:bidi="ar-SA"/>
      </w:rPr>
    </w:lvl>
    <w:lvl w:ilvl="3" w:tplc="28B64A4C">
      <w:numFmt w:val="bullet"/>
      <w:lvlText w:val="•"/>
      <w:lvlJc w:val="left"/>
      <w:pPr>
        <w:ind w:left="1425" w:hanging="180"/>
      </w:pPr>
      <w:rPr>
        <w:rFonts w:hint="default"/>
        <w:lang w:val="es-ES" w:eastAsia="en-US" w:bidi="ar-SA"/>
      </w:rPr>
    </w:lvl>
    <w:lvl w:ilvl="4" w:tplc="CB867DF4">
      <w:numFmt w:val="bullet"/>
      <w:lvlText w:val="•"/>
      <w:lvlJc w:val="left"/>
      <w:pPr>
        <w:ind w:left="1807" w:hanging="180"/>
      </w:pPr>
      <w:rPr>
        <w:rFonts w:hint="default"/>
        <w:lang w:val="es-ES" w:eastAsia="en-US" w:bidi="ar-SA"/>
      </w:rPr>
    </w:lvl>
    <w:lvl w:ilvl="5" w:tplc="8E34C224">
      <w:numFmt w:val="bullet"/>
      <w:lvlText w:val="•"/>
      <w:lvlJc w:val="left"/>
      <w:pPr>
        <w:ind w:left="2189" w:hanging="180"/>
      </w:pPr>
      <w:rPr>
        <w:rFonts w:hint="default"/>
        <w:lang w:val="es-ES" w:eastAsia="en-US" w:bidi="ar-SA"/>
      </w:rPr>
    </w:lvl>
    <w:lvl w:ilvl="6" w:tplc="7F428460">
      <w:numFmt w:val="bullet"/>
      <w:lvlText w:val="•"/>
      <w:lvlJc w:val="left"/>
      <w:pPr>
        <w:ind w:left="2571" w:hanging="180"/>
      </w:pPr>
      <w:rPr>
        <w:rFonts w:hint="default"/>
        <w:lang w:val="es-ES" w:eastAsia="en-US" w:bidi="ar-SA"/>
      </w:rPr>
    </w:lvl>
    <w:lvl w:ilvl="7" w:tplc="D56E9388">
      <w:numFmt w:val="bullet"/>
      <w:lvlText w:val="•"/>
      <w:lvlJc w:val="left"/>
      <w:pPr>
        <w:ind w:left="2952" w:hanging="180"/>
      </w:pPr>
      <w:rPr>
        <w:rFonts w:hint="default"/>
        <w:lang w:val="es-ES" w:eastAsia="en-US" w:bidi="ar-SA"/>
      </w:rPr>
    </w:lvl>
    <w:lvl w:ilvl="8" w:tplc="524ECA32">
      <w:numFmt w:val="bullet"/>
      <w:lvlText w:val="•"/>
      <w:lvlJc w:val="left"/>
      <w:pPr>
        <w:ind w:left="3334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27BB6FFE"/>
    <w:multiLevelType w:val="hybridMultilevel"/>
    <w:tmpl w:val="5078683C"/>
    <w:lvl w:ilvl="0" w:tplc="557A99F0">
      <w:numFmt w:val="bullet"/>
      <w:lvlText w:val="-"/>
      <w:lvlJc w:val="left"/>
      <w:pPr>
        <w:ind w:left="42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B387584">
      <w:numFmt w:val="bullet"/>
      <w:lvlText w:val="•"/>
      <w:lvlJc w:val="left"/>
      <w:pPr>
        <w:ind w:left="1356" w:hanging="284"/>
      </w:pPr>
      <w:rPr>
        <w:rFonts w:hint="default"/>
        <w:lang w:val="es-ES" w:eastAsia="en-US" w:bidi="ar-SA"/>
      </w:rPr>
    </w:lvl>
    <w:lvl w:ilvl="2" w:tplc="DBFE6404">
      <w:numFmt w:val="bullet"/>
      <w:lvlText w:val="•"/>
      <w:lvlJc w:val="left"/>
      <w:pPr>
        <w:ind w:left="2292" w:hanging="284"/>
      </w:pPr>
      <w:rPr>
        <w:rFonts w:hint="default"/>
        <w:lang w:val="es-ES" w:eastAsia="en-US" w:bidi="ar-SA"/>
      </w:rPr>
    </w:lvl>
    <w:lvl w:ilvl="3" w:tplc="50B82F38">
      <w:numFmt w:val="bullet"/>
      <w:lvlText w:val="•"/>
      <w:lvlJc w:val="left"/>
      <w:pPr>
        <w:ind w:left="3228" w:hanging="284"/>
      </w:pPr>
      <w:rPr>
        <w:rFonts w:hint="default"/>
        <w:lang w:val="es-ES" w:eastAsia="en-US" w:bidi="ar-SA"/>
      </w:rPr>
    </w:lvl>
    <w:lvl w:ilvl="4" w:tplc="F5CAFE70">
      <w:numFmt w:val="bullet"/>
      <w:lvlText w:val="•"/>
      <w:lvlJc w:val="left"/>
      <w:pPr>
        <w:ind w:left="4164" w:hanging="284"/>
      </w:pPr>
      <w:rPr>
        <w:rFonts w:hint="default"/>
        <w:lang w:val="es-ES" w:eastAsia="en-US" w:bidi="ar-SA"/>
      </w:rPr>
    </w:lvl>
    <w:lvl w:ilvl="5" w:tplc="DC206A9C">
      <w:numFmt w:val="bullet"/>
      <w:lvlText w:val="•"/>
      <w:lvlJc w:val="left"/>
      <w:pPr>
        <w:ind w:left="5100" w:hanging="284"/>
      </w:pPr>
      <w:rPr>
        <w:rFonts w:hint="default"/>
        <w:lang w:val="es-ES" w:eastAsia="en-US" w:bidi="ar-SA"/>
      </w:rPr>
    </w:lvl>
    <w:lvl w:ilvl="6" w:tplc="6936ADAC">
      <w:numFmt w:val="bullet"/>
      <w:lvlText w:val="•"/>
      <w:lvlJc w:val="left"/>
      <w:pPr>
        <w:ind w:left="6036" w:hanging="284"/>
      </w:pPr>
      <w:rPr>
        <w:rFonts w:hint="default"/>
        <w:lang w:val="es-ES" w:eastAsia="en-US" w:bidi="ar-SA"/>
      </w:rPr>
    </w:lvl>
    <w:lvl w:ilvl="7" w:tplc="1D9C59D8">
      <w:numFmt w:val="bullet"/>
      <w:lvlText w:val="•"/>
      <w:lvlJc w:val="left"/>
      <w:pPr>
        <w:ind w:left="6972" w:hanging="284"/>
      </w:pPr>
      <w:rPr>
        <w:rFonts w:hint="default"/>
        <w:lang w:val="es-ES" w:eastAsia="en-US" w:bidi="ar-SA"/>
      </w:rPr>
    </w:lvl>
    <w:lvl w:ilvl="8" w:tplc="180A76E2">
      <w:numFmt w:val="bullet"/>
      <w:lvlText w:val="•"/>
      <w:lvlJc w:val="left"/>
      <w:pPr>
        <w:ind w:left="7909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C96288F"/>
    <w:multiLevelType w:val="hybridMultilevel"/>
    <w:tmpl w:val="58E85720"/>
    <w:lvl w:ilvl="0" w:tplc="F6FA6112">
      <w:numFmt w:val="bullet"/>
      <w:lvlText w:val="•"/>
      <w:lvlJc w:val="left"/>
      <w:pPr>
        <w:ind w:left="426" w:hanging="3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700CE8C">
      <w:numFmt w:val="bullet"/>
      <w:lvlText w:val="•"/>
      <w:lvlJc w:val="left"/>
      <w:pPr>
        <w:ind w:left="1356" w:hanging="320"/>
      </w:pPr>
      <w:rPr>
        <w:rFonts w:hint="default"/>
        <w:lang w:val="es-ES" w:eastAsia="en-US" w:bidi="ar-SA"/>
      </w:rPr>
    </w:lvl>
    <w:lvl w:ilvl="2" w:tplc="7368EDAC">
      <w:numFmt w:val="bullet"/>
      <w:lvlText w:val="•"/>
      <w:lvlJc w:val="left"/>
      <w:pPr>
        <w:ind w:left="2292" w:hanging="320"/>
      </w:pPr>
      <w:rPr>
        <w:rFonts w:hint="default"/>
        <w:lang w:val="es-ES" w:eastAsia="en-US" w:bidi="ar-SA"/>
      </w:rPr>
    </w:lvl>
    <w:lvl w:ilvl="3" w:tplc="77BE0F94">
      <w:numFmt w:val="bullet"/>
      <w:lvlText w:val="•"/>
      <w:lvlJc w:val="left"/>
      <w:pPr>
        <w:ind w:left="3228" w:hanging="320"/>
      </w:pPr>
      <w:rPr>
        <w:rFonts w:hint="default"/>
        <w:lang w:val="es-ES" w:eastAsia="en-US" w:bidi="ar-SA"/>
      </w:rPr>
    </w:lvl>
    <w:lvl w:ilvl="4" w:tplc="F2E6E906">
      <w:numFmt w:val="bullet"/>
      <w:lvlText w:val="•"/>
      <w:lvlJc w:val="left"/>
      <w:pPr>
        <w:ind w:left="4164" w:hanging="320"/>
      </w:pPr>
      <w:rPr>
        <w:rFonts w:hint="default"/>
        <w:lang w:val="es-ES" w:eastAsia="en-US" w:bidi="ar-SA"/>
      </w:rPr>
    </w:lvl>
    <w:lvl w:ilvl="5" w:tplc="10C6F1FA">
      <w:numFmt w:val="bullet"/>
      <w:lvlText w:val="•"/>
      <w:lvlJc w:val="left"/>
      <w:pPr>
        <w:ind w:left="5100" w:hanging="320"/>
      </w:pPr>
      <w:rPr>
        <w:rFonts w:hint="default"/>
        <w:lang w:val="es-ES" w:eastAsia="en-US" w:bidi="ar-SA"/>
      </w:rPr>
    </w:lvl>
    <w:lvl w:ilvl="6" w:tplc="CD62C06E">
      <w:numFmt w:val="bullet"/>
      <w:lvlText w:val="•"/>
      <w:lvlJc w:val="left"/>
      <w:pPr>
        <w:ind w:left="6036" w:hanging="320"/>
      </w:pPr>
      <w:rPr>
        <w:rFonts w:hint="default"/>
        <w:lang w:val="es-ES" w:eastAsia="en-US" w:bidi="ar-SA"/>
      </w:rPr>
    </w:lvl>
    <w:lvl w:ilvl="7" w:tplc="C8946740">
      <w:numFmt w:val="bullet"/>
      <w:lvlText w:val="•"/>
      <w:lvlJc w:val="left"/>
      <w:pPr>
        <w:ind w:left="6972" w:hanging="320"/>
      </w:pPr>
      <w:rPr>
        <w:rFonts w:hint="default"/>
        <w:lang w:val="es-ES" w:eastAsia="en-US" w:bidi="ar-SA"/>
      </w:rPr>
    </w:lvl>
    <w:lvl w:ilvl="8" w:tplc="5F7A28F8">
      <w:numFmt w:val="bullet"/>
      <w:lvlText w:val="•"/>
      <w:lvlJc w:val="left"/>
      <w:pPr>
        <w:ind w:left="7909" w:hanging="320"/>
      </w:pPr>
      <w:rPr>
        <w:rFonts w:hint="default"/>
        <w:lang w:val="es-ES" w:eastAsia="en-US" w:bidi="ar-SA"/>
      </w:rPr>
    </w:lvl>
  </w:abstractNum>
  <w:abstractNum w:abstractNumId="3" w15:restartNumberingAfterBreak="0">
    <w:nsid w:val="40246F7B"/>
    <w:multiLevelType w:val="multilevel"/>
    <w:tmpl w:val="0BB6849E"/>
    <w:lvl w:ilvl="0">
      <w:start w:val="1"/>
      <w:numFmt w:val="decimal"/>
      <w:lvlText w:val="%1."/>
      <w:lvlJc w:val="left"/>
      <w:pPr>
        <w:ind w:left="709" w:hanging="5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shd w:val="clear" w:color="auto" w:fill="D9D9D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61" w:hanging="550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41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420" w:hanging="1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60" w:hanging="1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04" w:hanging="1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48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92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41B75A2D"/>
    <w:multiLevelType w:val="hybridMultilevel"/>
    <w:tmpl w:val="978AF89C"/>
    <w:lvl w:ilvl="0" w:tplc="402C3504">
      <w:numFmt w:val="bullet"/>
      <w:lvlText w:val="●"/>
      <w:lvlJc w:val="left"/>
      <w:pPr>
        <w:ind w:left="750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9D9D9"/>
        <w:lang w:val="es-ES" w:eastAsia="en-US" w:bidi="ar-SA"/>
      </w:rPr>
    </w:lvl>
    <w:lvl w:ilvl="1" w:tplc="22DA8D1E">
      <w:numFmt w:val="bullet"/>
      <w:lvlText w:val="•"/>
      <w:lvlJc w:val="left"/>
      <w:pPr>
        <w:ind w:left="1662" w:hanging="348"/>
      </w:pPr>
      <w:rPr>
        <w:rFonts w:hint="default"/>
        <w:lang w:val="es-ES" w:eastAsia="en-US" w:bidi="ar-SA"/>
      </w:rPr>
    </w:lvl>
    <w:lvl w:ilvl="2" w:tplc="1D465F16">
      <w:numFmt w:val="bullet"/>
      <w:lvlText w:val="•"/>
      <w:lvlJc w:val="left"/>
      <w:pPr>
        <w:ind w:left="2564" w:hanging="348"/>
      </w:pPr>
      <w:rPr>
        <w:rFonts w:hint="default"/>
        <w:lang w:val="es-ES" w:eastAsia="en-US" w:bidi="ar-SA"/>
      </w:rPr>
    </w:lvl>
    <w:lvl w:ilvl="3" w:tplc="3BC8B52E">
      <w:numFmt w:val="bullet"/>
      <w:lvlText w:val="•"/>
      <w:lvlJc w:val="left"/>
      <w:pPr>
        <w:ind w:left="3466" w:hanging="348"/>
      </w:pPr>
      <w:rPr>
        <w:rFonts w:hint="default"/>
        <w:lang w:val="es-ES" w:eastAsia="en-US" w:bidi="ar-SA"/>
      </w:rPr>
    </w:lvl>
    <w:lvl w:ilvl="4" w:tplc="14DEE896">
      <w:numFmt w:val="bullet"/>
      <w:lvlText w:val="•"/>
      <w:lvlJc w:val="left"/>
      <w:pPr>
        <w:ind w:left="4368" w:hanging="348"/>
      </w:pPr>
      <w:rPr>
        <w:rFonts w:hint="default"/>
        <w:lang w:val="es-ES" w:eastAsia="en-US" w:bidi="ar-SA"/>
      </w:rPr>
    </w:lvl>
    <w:lvl w:ilvl="5" w:tplc="4D3420B4">
      <w:numFmt w:val="bullet"/>
      <w:lvlText w:val="•"/>
      <w:lvlJc w:val="left"/>
      <w:pPr>
        <w:ind w:left="5270" w:hanging="348"/>
      </w:pPr>
      <w:rPr>
        <w:rFonts w:hint="default"/>
        <w:lang w:val="es-ES" w:eastAsia="en-US" w:bidi="ar-SA"/>
      </w:rPr>
    </w:lvl>
    <w:lvl w:ilvl="6" w:tplc="E97027EC">
      <w:numFmt w:val="bullet"/>
      <w:lvlText w:val="•"/>
      <w:lvlJc w:val="left"/>
      <w:pPr>
        <w:ind w:left="6172" w:hanging="348"/>
      </w:pPr>
      <w:rPr>
        <w:rFonts w:hint="default"/>
        <w:lang w:val="es-ES" w:eastAsia="en-US" w:bidi="ar-SA"/>
      </w:rPr>
    </w:lvl>
    <w:lvl w:ilvl="7" w:tplc="D0DC19FE">
      <w:numFmt w:val="bullet"/>
      <w:lvlText w:val="•"/>
      <w:lvlJc w:val="left"/>
      <w:pPr>
        <w:ind w:left="7074" w:hanging="348"/>
      </w:pPr>
      <w:rPr>
        <w:rFonts w:hint="default"/>
        <w:lang w:val="es-ES" w:eastAsia="en-US" w:bidi="ar-SA"/>
      </w:rPr>
    </w:lvl>
    <w:lvl w:ilvl="8" w:tplc="A2288012">
      <w:numFmt w:val="bullet"/>
      <w:lvlText w:val="•"/>
      <w:lvlJc w:val="left"/>
      <w:pPr>
        <w:ind w:left="7977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51B424B3"/>
    <w:multiLevelType w:val="hybridMultilevel"/>
    <w:tmpl w:val="3D148E34"/>
    <w:lvl w:ilvl="0" w:tplc="F1E2FB40">
      <w:numFmt w:val="bullet"/>
      <w:lvlText w:val="-"/>
      <w:lvlJc w:val="left"/>
      <w:pPr>
        <w:ind w:left="851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4800AF4">
      <w:numFmt w:val="bullet"/>
      <w:lvlText w:val="•"/>
      <w:lvlJc w:val="left"/>
      <w:pPr>
        <w:ind w:left="1752" w:hanging="281"/>
      </w:pPr>
      <w:rPr>
        <w:rFonts w:hint="default"/>
        <w:lang w:val="es-ES" w:eastAsia="en-US" w:bidi="ar-SA"/>
      </w:rPr>
    </w:lvl>
    <w:lvl w:ilvl="2" w:tplc="B6C2BE1E">
      <w:numFmt w:val="bullet"/>
      <w:lvlText w:val="•"/>
      <w:lvlJc w:val="left"/>
      <w:pPr>
        <w:ind w:left="2644" w:hanging="281"/>
      </w:pPr>
      <w:rPr>
        <w:rFonts w:hint="default"/>
        <w:lang w:val="es-ES" w:eastAsia="en-US" w:bidi="ar-SA"/>
      </w:rPr>
    </w:lvl>
    <w:lvl w:ilvl="3" w:tplc="2C7C165A">
      <w:numFmt w:val="bullet"/>
      <w:lvlText w:val="•"/>
      <w:lvlJc w:val="left"/>
      <w:pPr>
        <w:ind w:left="3536" w:hanging="281"/>
      </w:pPr>
      <w:rPr>
        <w:rFonts w:hint="default"/>
        <w:lang w:val="es-ES" w:eastAsia="en-US" w:bidi="ar-SA"/>
      </w:rPr>
    </w:lvl>
    <w:lvl w:ilvl="4" w:tplc="CF56AEF0">
      <w:numFmt w:val="bullet"/>
      <w:lvlText w:val="•"/>
      <w:lvlJc w:val="left"/>
      <w:pPr>
        <w:ind w:left="4428" w:hanging="281"/>
      </w:pPr>
      <w:rPr>
        <w:rFonts w:hint="default"/>
        <w:lang w:val="es-ES" w:eastAsia="en-US" w:bidi="ar-SA"/>
      </w:rPr>
    </w:lvl>
    <w:lvl w:ilvl="5" w:tplc="DE5AA816">
      <w:numFmt w:val="bullet"/>
      <w:lvlText w:val="•"/>
      <w:lvlJc w:val="left"/>
      <w:pPr>
        <w:ind w:left="5320" w:hanging="281"/>
      </w:pPr>
      <w:rPr>
        <w:rFonts w:hint="default"/>
        <w:lang w:val="es-ES" w:eastAsia="en-US" w:bidi="ar-SA"/>
      </w:rPr>
    </w:lvl>
    <w:lvl w:ilvl="6" w:tplc="C974EEA8">
      <w:numFmt w:val="bullet"/>
      <w:lvlText w:val="•"/>
      <w:lvlJc w:val="left"/>
      <w:pPr>
        <w:ind w:left="6212" w:hanging="281"/>
      </w:pPr>
      <w:rPr>
        <w:rFonts w:hint="default"/>
        <w:lang w:val="es-ES" w:eastAsia="en-US" w:bidi="ar-SA"/>
      </w:rPr>
    </w:lvl>
    <w:lvl w:ilvl="7" w:tplc="491636D4">
      <w:numFmt w:val="bullet"/>
      <w:lvlText w:val="•"/>
      <w:lvlJc w:val="left"/>
      <w:pPr>
        <w:ind w:left="7104" w:hanging="281"/>
      </w:pPr>
      <w:rPr>
        <w:rFonts w:hint="default"/>
        <w:lang w:val="es-ES" w:eastAsia="en-US" w:bidi="ar-SA"/>
      </w:rPr>
    </w:lvl>
    <w:lvl w:ilvl="8" w:tplc="AE5206C8">
      <w:numFmt w:val="bullet"/>
      <w:lvlText w:val="•"/>
      <w:lvlJc w:val="left"/>
      <w:pPr>
        <w:ind w:left="7997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584057C2"/>
    <w:multiLevelType w:val="hybridMultilevel"/>
    <w:tmpl w:val="ECD664F0"/>
    <w:lvl w:ilvl="0" w:tplc="B5E252A0">
      <w:numFmt w:val="bullet"/>
      <w:lvlText w:val="-"/>
      <w:lvlJc w:val="left"/>
      <w:pPr>
        <w:ind w:left="855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83873C4">
      <w:numFmt w:val="bullet"/>
      <w:lvlText w:val="•"/>
      <w:lvlJc w:val="left"/>
      <w:pPr>
        <w:ind w:left="1752" w:hanging="356"/>
      </w:pPr>
      <w:rPr>
        <w:rFonts w:hint="default"/>
        <w:lang w:val="es-ES" w:eastAsia="en-US" w:bidi="ar-SA"/>
      </w:rPr>
    </w:lvl>
    <w:lvl w:ilvl="2" w:tplc="83FCC846">
      <w:numFmt w:val="bullet"/>
      <w:lvlText w:val="•"/>
      <w:lvlJc w:val="left"/>
      <w:pPr>
        <w:ind w:left="2644" w:hanging="356"/>
      </w:pPr>
      <w:rPr>
        <w:rFonts w:hint="default"/>
        <w:lang w:val="es-ES" w:eastAsia="en-US" w:bidi="ar-SA"/>
      </w:rPr>
    </w:lvl>
    <w:lvl w:ilvl="3" w:tplc="D100707A">
      <w:numFmt w:val="bullet"/>
      <w:lvlText w:val="•"/>
      <w:lvlJc w:val="left"/>
      <w:pPr>
        <w:ind w:left="3536" w:hanging="356"/>
      </w:pPr>
      <w:rPr>
        <w:rFonts w:hint="default"/>
        <w:lang w:val="es-ES" w:eastAsia="en-US" w:bidi="ar-SA"/>
      </w:rPr>
    </w:lvl>
    <w:lvl w:ilvl="4" w:tplc="7F7A0D58">
      <w:numFmt w:val="bullet"/>
      <w:lvlText w:val="•"/>
      <w:lvlJc w:val="left"/>
      <w:pPr>
        <w:ind w:left="4428" w:hanging="356"/>
      </w:pPr>
      <w:rPr>
        <w:rFonts w:hint="default"/>
        <w:lang w:val="es-ES" w:eastAsia="en-US" w:bidi="ar-SA"/>
      </w:rPr>
    </w:lvl>
    <w:lvl w:ilvl="5" w:tplc="6A884AAE">
      <w:numFmt w:val="bullet"/>
      <w:lvlText w:val="•"/>
      <w:lvlJc w:val="left"/>
      <w:pPr>
        <w:ind w:left="5320" w:hanging="356"/>
      </w:pPr>
      <w:rPr>
        <w:rFonts w:hint="default"/>
        <w:lang w:val="es-ES" w:eastAsia="en-US" w:bidi="ar-SA"/>
      </w:rPr>
    </w:lvl>
    <w:lvl w:ilvl="6" w:tplc="6DE44C72">
      <w:numFmt w:val="bullet"/>
      <w:lvlText w:val="•"/>
      <w:lvlJc w:val="left"/>
      <w:pPr>
        <w:ind w:left="6212" w:hanging="356"/>
      </w:pPr>
      <w:rPr>
        <w:rFonts w:hint="default"/>
        <w:lang w:val="es-ES" w:eastAsia="en-US" w:bidi="ar-SA"/>
      </w:rPr>
    </w:lvl>
    <w:lvl w:ilvl="7" w:tplc="006A291E">
      <w:numFmt w:val="bullet"/>
      <w:lvlText w:val="•"/>
      <w:lvlJc w:val="left"/>
      <w:pPr>
        <w:ind w:left="7104" w:hanging="356"/>
      </w:pPr>
      <w:rPr>
        <w:rFonts w:hint="default"/>
        <w:lang w:val="es-ES" w:eastAsia="en-US" w:bidi="ar-SA"/>
      </w:rPr>
    </w:lvl>
    <w:lvl w:ilvl="8" w:tplc="D31A1CB4">
      <w:numFmt w:val="bullet"/>
      <w:lvlText w:val="•"/>
      <w:lvlJc w:val="left"/>
      <w:pPr>
        <w:ind w:left="7997" w:hanging="356"/>
      </w:pPr>
      <w:rPr>
        <w:rFonts w:hint="default"/>
        <w:lang w:val="es-ES" w:eastAsia="en-US" w:bidi="ar-SA"/>
      </w:rPr>
    </w:lvl>
  </w:abstractNum>
  <w:abstractNum w:abstractNumId="7" w15:restartNumberingAfterBreak="0">
    <w:nsid w:val="6BE21819"/>
    <w:multiLevelType w:val="hybridMultilevel"/>
    <w:tmpl w:val="6CFA1AB6"/>
    <w:lvl w:ilvl="0" w:tplc="0D3E61A6">
      <w:numFmt w:val="bullet"/>
      <w:lvlText w:val=""/>
      <w:lvlJc w:val="left"/>
      <w:pPr>
        <w:ind w:left="9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5FC1A42">
      <w:numFmt w:val="bullet"/>
      <w:lvlText w:val="•"/>
      <w:lvlJc w:val="left"/>
      <w:pPr>
        <w:ind w:left="1878" w:hanging="284"/>
      </w:pPr>
      <w:rPr>
        <w:rFonts w:hint="default"/>
        <w:lang w:val="es-ES" w:eastAsia="en-US" w:bidi="ar-SA"/>
      </w:rPr>
    </w:lvl>
    <w:lvl w:ilvl="2" w:tplc="93FED9CC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3" w:tplc="F7C01246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4" w:tplc="76D2D75A">
      <w:numFmt w:val="bullet"/>
      <w:lvlText w:val="•"/>
      <w:lvlJc w:val="left"/>
      <w:pPr>
        <w:ind w:left="4512" w:hanging="284"/>
      </w:pPr>
      <w:rPr>
        <w:rFonts w:hint="default"/>
        <w:lang w:val="es-ES" w:eastAsia="en-US" w:bidi="ar-SA"/>
      </w:rPr>
    </w:lvl>
    <w:lvl w:ilvl="5" w:tplc="16E6CBBE"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6" w:tplc="CE402C7E">
      <w:numFmt w:val="bullet"/>
      <w:lvlText w:val="•"/>
      <w:lvlJc w:val="left"/>
      <w:pPr>
        <w:ind w:left="6268" w:hanging="284"/>
      </w:pPr>
      <w:rPr>
        <w:rFonts w:hint="default"/>
        <w:lang w:val="es-ES" w:eastAsia="en-US" w:bidi="ar-SA"/>
      </w:rPr>
    </w:lvl>
    <w:lvl w:ilvl="7" w:tplc="3ABA43D4">
      <w:numFmt w:val="bullet"/>
      <w:lvlText w:val="•"/>
      <w:lvlJc w:val="left"/>
      <w:pPr>
        <w:ind w:left="7146" w:hanging="284"/>
      </w:pPr>
      <w:rPr>
        <w:rFonts w:hint="default"/>
        <w:lang w:val="es-ES" w:eastAsia="en-US" w:bidi="ar-SA"/>
      </w:rPr>
    </w:lvl>
    <w:lvl w:ilvl="8" w:tplc="9D460444">
      <w:numFmt w:val="bullet"/>
      <w:lvlText w:val="•"/>
      <w:lvlJc w:val="left"/>
      <w:pPr>
        <w:ind w:left="8025" w:hanging="284"/>
      </w:pPr>
      <w:rPr>
        <w:rFonts w:hint="default"/>
        <w:lang w:val="es-ES" w:eastAsia="en-US" w:bidi="ar-SA"/>
      </w:rPr>
    </w:lvl>
  </w:abstractNum>
  <w:num w:numId="1" w16cid:durableId="1944147970">
    <w:abstractNumId w:val="6"/>
  </w:num>
  <w:num w:numId="2" w16cid:durableId="1620985564">
    <w:abstractNumId w:val="2"/>
  </w:num>
  <w:num w:numId="3" w16cid:durableId="1677032192">
    <w:abstractNumId w:val="1"/>
  </w:num>
  <w:num w:numId="4" w16cid:durableId="1452092716">
    <w:abstractNumId w:val="4"/>
  </w:num>
  <w:num w:numId="5" w16cid:durableId="1760059405">
    <w:abstractNumId w:val="5"/>
  </w:num>
  <w:num w:numId="6" w16cid:durableId="880704490">
    <w:abstractNumId w:val="0"/>
  </w:num>
  <w:num w:numId="7" w16cid:durableId="1992635328">
    <w:abstractNumId w:val="7"/>
  </w:num>
  <w:num w:numId="8" w16cid:durableId="167996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D1"/>
    <w:rsid w:val="007406E8"/>
    <w:rsid w:val="007D68D1"/>
    <w:rsid w:val="00CA3868"/>
    <w:rsid w:val="00D4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8B3DC"/>
  <w15:docId w15:val="{4E3B6EB4-62CF-4435-B0EF-DF52D94A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09" w:hanging="59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274" w:hanging="565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09" w:hanging="595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worldbank.org/en/projects-operations/procurement/debarred-fi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orldbank.org/en/projects-operations/procurement/debarred-fir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e.gob.pe/consultasenlinea/inhabilitados/busqueda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(mesadepartesitp@it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11603</Characters>
  <Application>Microsoft Office Word</Application>
  <DocSecurity>0</DocSecurity>
  <Lines>96</Lines>
  <Paragraphs>27</Paragraphs>
  <ScaleCrop>false</ScaleCrop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Pintado</dc:creator>
  <cp:lastModifiedBy>Linares Zenteno, Percy Alberto</cp:lastModifiedBy>
  <cp:revision>2</cp:revision>
  <dcterms:created xsi:type="dcterms:W3CDTF">2025-07-02T19:15:00Z</dcterms:created>
  <dcterms:modified xsi:type="dcterms:W3CDTF">2025-07-02T19:15:00Z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2025-07-02T00:00:00Z</vt:filetime>
  </property>
  <property fmtid="{D5CDD505-2E9C-101B-9397-08002B2CF9AE}" pid="5" name="Producer">
    <vt:lpwstr>䵩捲潳潦璮⁗潲搠㈰㈱㬠浯摩晩敤⁵獩湧⁩呥硴卨慲瀠㐮ㄮ㘠批‱吳塔</vt:lpwstr>
  </property>
</Properties>
</file>